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554" w:rsidRDefault="00194554">
      <w:pPr>
        <w:rPr>
          <w:sz w:val="20"/>
        </w:rPr>
      </w:pPr>
      <w:r>
        <w:rPr>
          <w:sz w:val="20"/>
        </w:rPr>
        <w:t>Sehr geehrte Kolleginnen und Kollegen,</w:t>
      </w:r>
    </w:p>
    <w:p w:rsidR="00194554" w:rsidRDefault="00194554">
      <w:pPr>
        <w:rPr>
          <w:sz w:val="20"/>
        </w:rPr>
      </w:pPr>
    </w:p>
    <w:p w:rsidR="00194554" w:rsidRDefault="004C6A39">
      <w:pPr>
        <w:jc w:val="both"/>
        <w:rPr>
          <w:sz w:val="20"/>
        </w:rPr>
      </w:pPr>
      <w:r>
        <w:rPr>
          <w:sz w:val="20"/>
        </w:rPr>
        <w:t>in den letzten 15 Jahren ha</w:t>
      </w:r>
      <w:r w:rsidR="00E1669B">
        <w:rPr>
          <w:sz w:val="20"/>
        </w:rPr>
        <w:t xml:space="preserve">t </w:t>
      </w:r>
      <w:r>
        <w:rPr>
          <w:sz w:val="20"/>
        </w:rPr>
        <w:t>die</w:t>
      </w:r>
      <w:r w:rsidR="00833D3B">
        <w:rPr>
          <w:sz w:val="20"/>
        </w:rPr>
        <w:t xml:space="preserve"> Neurochirurgische Klinik der Universität Ulm am Bezirkskrankenhaus Günzburg im Auftrag der </w:t>
      </w:r>
      <w:r w:rsidR="00194554">
        <w:rPr>
          <w:sz w:val="20"/>
        </w:rPr>
        <w:t xml:space="preserve">  Sektion „Periphere Nerven“ der DGNC zusammen </w:t>
      </w:r>
      <w:r w:rsidR="00E1669B">
        <w:rPr>
          <w:sz w:val="20"/>
        </w:rPr>
        <w:t>mit der</w:t>
      </w:r>
      <w:r>
        <w:rPr>
          <w:sz w:val="20"/>
        </w:rPr>
        <w:t xml:space="preserve"> Deutsche</w:t>
      </w:r>
      <w:r w:rsidR="00E1669B">
        <w:rPr>
          <w:sz w:val="20"/>
        </w:rPr>
        <w:t>n</w:t>
      </w:r>
      <w:r w:rsidR="00194554">
        <w:rPr>
          <w:sz w:val="20"/>
        </w:rPr>
        <w:t xml:space="preserve"> Gesellschaft für klinische Neurophysiologie (DGKN)</w:t>
      </w:r>
      <w:r>
        <w:rPr>
          <w:sz w:val="20"/>
        </w:rPr>
        <w:t xml:space="preserve">, </w:t>
      </w:r>
      <w:r w:rsidR="00194554">
        <w:rPr>
          <w:sz w:val="20"/>
        </w:rPr>
        <w:t xml:space="preserve">  elektrophysiologische Seminare im </w:t>
      </w:r>
      <w:bookmarkStart w:id="0" w:name="_GoBack"/>
      <w:r w:rsidR="00194554">
        <w:rPr>
          <w:sz w:val="20"/>
        </w:rPr>
        <w:t xml:space="preserve">Schloss </w:t>
      </w:r>
      <w:proofErr w:type="spellStart"/>
      <w:r w:rsidR="00194554">
        <w:rPr>
          <w:sz w:val="20"/>
        </w:rPr>
        <w:t>Reisensburg</w:t>
      </w:r>
      <w:proofErr w:type="spellEnd"/>
      <w:r w:rsidR="00194554">
        <w:rPr>
          <w:sz w:val="20"/>
        </w:rPr>
        <w:t xml:space="preserve"> (Wissenschaftszentrum der Universität Ulm</w:t>
      </w:r>
      <w:r w:rsidR="00833D3B">
        <w:rPr>
          <w:sz w:val="20"/>
        </w:rPr>
        <w:t>)</w:t>
      </w:r>
      <w:bookmarkEnd w:id="0"/>
      <w:r>
        <w:rPr>
          <w:sz w:val="20"/>
        </w:rPr>
        <w:t xml:space="preserve"> durchgeführt</w:t>
      </w:r>
      <w:r w:rsidR="00194554">
        <w:rPr>
          <w:sz w:val="20"/>
        </w:rPr>
        <w:t>.</w:t>
      </w:r>
    </w:p>
    <w:p w:rsidR="004C6A39" w:rsidRDefault="004C6A39">
      <w:pPr>
        <w:jc w:val="both"/>
        <w:rPr>
          <w:sz w:val="20"/>
        </w:rPr>
      </w:pPr>
      <w:r>
        <w:rPr>
          <w:sz w:val="20"/>
        </w:rPr>
        <w:t xml:space="preserve">Neben der elektrophysiologischen Diagnostik hat </w:t>
      </w:r>
      <w:r w:rsidR="00E1669B">
        <w:rPr>
          <w:sz w:val="20"/>
        </w:rPr>
        <w:t xml:space="preserve">in den letzten Jahren </w:t>
      </w:r>
      <w:r>
        <w:rPr>
          <w:sz w:val="20"/>
        </w:rPr>
        <w:t>die Ne</w:t>
      </w:r>
      <w:r w:rsidR="004070B8">
        <w:rPr>
          <w:sz w:val="20"/>
        </w:rPr>
        <w:t>urosonographie an diagnostischem</w:t>
      </w:r>
      <w:r>
        <w:rPr>
          <w:sz w:val="20"/>
        </w:rPr>
        <w:t xml:space="preserve"> Stellenwert zugenommen. </w:t>
      </w:r>
    </w:p>
    <w:p w:rsidR="004C6A39" w:rsidRDefault="004C6A39">
      <w:pPr>
        <w:jc w:val="both"/>
        <w:rPr>
          <w:sz w:val="20"/>
        </w:rPr>
      </w:pPr>
      <w:r>
        <w:rPr>
          <w:sz w:val="20"/>
        </w:rPr>
        <w:t>Aus diesem Grund möchten wir das 16. Seminar vom 15. bis zum 16</w:t>
      </w:r>
      <w:r w:rsidR="007034A7">
        <w:rPr>
          <w:sz w:val="20"/>
        </w:rPr>
        <w:t>.</w:t>
      </w:r>
      <w:r>
        <w:rPr>
          <w:sz w:val="20"/>
        </w:rPr>
        <w:t xml:space="preserve"> Juni 2018 umstrukturieren. </w:t>
      </w:r>
    </w:p>
    <w:p w:rsidR="00EB44E2" w:rsidRDefault="004C6A39">
      <w:pPr>
        <w:jc w:val="both"/>
        <w:rPr>
          <w:sz w:val="20"/>
        </w:rPr>
      </w:pPr>
      <w:r>
        <w:rPr>
          <w:sz w:val="20"/>
        </w:rPr>
        <w:t>Bei diesem Seminar, das sowohl für Neurochirurgen</w:t>
      </w:r>
      <w:r w:rsidR="00D66002">
        <w:rPr>
          <w:sz w:val="20"/>
        </w:rPr>
        <w:t>,</w:t>
      </w:r>
      <w:r>
        <w:rPr>
          <w:sz w:val="20"/>
        </w:rPr>
        <w:t xml:space="preserve"> als auch für Neurologen und Nervenchirurgen anderer Disziplinen angeboten wird,  werden bei den Vorträgen</w:t>
      </w:r>
      <w:r w:rsidR="00E1669B">
        <w:rPr>
          <w:sz w:val="20"/>
        </w:rPr>
        <w:t xml:space="preserve"> zu den verschiedenen Krankheitsbildern</w:t>
      </w:r>
      <w:r>
        <w:rPr>
          <w:sz w:val="20"/>
        </w:rPr>
        <w:t xml:space="preserve"> auch die </w:t>
      </w:r>
      <w:proofErr w:type="spellStart"/>
      <w:r>
        <w:rPr>
          <w:sz w:val="20"/>
        </w:rPr>
        <w:t>neurosonographischen</w:t>
      </w:r>
      <w:proofErr w:type="spellEnd"/>
      <w:r>
        <w:rPr>
          <w:sz w:val="20"/>
        </w:rPr>
        <w:t xml:space="preserve"> Aspekte berücksichtigt. </w:t>
      </w:r>
      <w:r w:rsidR="00EB44E2">
        <w:rPr>
          <w:sz w:val="20"/>
        </w:rPr>
        <w:t>Auch z</w:t>
      </w:r>
      <w:r>
        <w:rPr>
          <w:sz w:val="20"/>
        </w:rPr>
        <w:t xml:space="preserve">wei </w:t>
      </w:r>
      <w:r w:rsidR="00EB44E2">
        <w:rPr>
          <w:sz w:val="20"/>
        </w:rPr>
        <w:t>der</w:t>
      </w:r>
      <w:r>
        <w:rPr>
          <w:sz w:val="20"/>
        </w:rPr>
        <w:t xml:space="preserve"> fünf praktischen Übungen</w:t>
      </w:r>
      <w:r w:rsidR="00EB44E2">
        <w:rPr>
          <w:sz w:val="20"/>
        </w:rPr>
        <w:t xml:space="preserve"> befassen sich mit der </w:t>
      </w:r>
      <w:r w:rsidR="003773E4">
        <w:rPr>
          <w:sz w:val="20"/>
        </w:rPr>
        <w:t xml:space="preserve">präoperativen </w:t>
      </w:r>
      <w:proofErr w:type="spellStart"/>
      <w:r w:rsidR="00EB44E2">
        <w:rPr>
          <w:sz w:val="20"/>
        </w:rPr>
        <w:t>neurosonographischen</w:t>
      </w:r>
      <w:proofErr w:type="spellEnd"/>
      <w:r w:rsidR="00EB44E2">
        <w:rPr>
          <w:sz w:val="20"/>
        </w:rPr>
        <w:t xml:space="preserve"> Abklärung</w:t>
      </w:r>
      <w:r w:rsidR="00194554">
        <w:rPr>
          <w:sz w:val="20"/>
        </w:rPr>
        <w:t xml:space="preserve">. </w:t>
      </w:r>
    </w:p>
    <w:p w:rsidR="00194554" w:rsidRDefault="00194554">
      <w:pPr>
        <w:jc w:val="both"/>
        <w:rPr>
          <w:sz w:val="20"/>
        </w:rPr>
      </w:pPr>
      <w:r>
        <w:rPr>
          <w:sz w:val="20"/>
        </w:rPr>
        <w:t xml:space="preserve">Die Teilnehmerzahl ist beschränkt. </w:t>
      </w:r>
      <w:r w:rsidR="00EB44E2">
        <w:rPr>
          <w:sz w:val="20"/>
        </w:rPr>
        <w:t>D</w:t>
      </w:r>
      <w:r>
        <w:rPr>
          <w:sz w:val="20"/>
        </w:rPr>
        <w:t xml:space="preserve">ie Auswahl der Teilnehmer </w:t>
      </w:r>
      <w:r w:rsidR="00833D3B">
        <w:rPr>
          <w:sz w:val="20"/>
        </w:rPr>
        <w:t>erfolgt nach dem Eingangsstempel</w:t>
      </w:r>
      <w:r>
        <w:rPr>
          <w:sz w:val="20"/>
        </w:rPr>
        <w:t>.</w:t>
      </w:r>
    </w:p>
    <w:p w:rsidR="00194554" w:rsidRDefault="00194554">
      <w:pPr>
        <w:pStyle w:val="Textkrper"/>
        <w:rPr>
          <w:sz w:val="20"/>
        </w:rPr>
      </w:pPr>
      <w:r>
        <w:rPr>
          <w:sz w:val="20"/>
        </w:rPr>
        <w:t xml:space="preserve">Wir hoffen, dass auch dieses </w:t>
      </w:r>
      <w:r w:rsidR="00EB44E2">
        <w:rPr>
          <w:sz w:val="20"/>
        </w:rPr>
        <w:t xml:space="preserve">neu strukturierte </w:t>
      </w:r>
      <w:r>
        <w:rPr>
          <w:sz w:val="20"/>
        </w:rPr>
        <w:t>Seminar die Erwartungen der Teilnehmer erfüllen wird.</w:t>
      </w:r>
    </w:p>
    <w:p w:rsidR="00194554" w:rsidRDefault="00194554">
      <w:pPr>
        <w:pStyle w:val="Textkrper"/>
        <w:rPr>
          <w:sz w:val="20"/>
        </w:rPr>
      </w:pPr>
      <w:r>
        <w:rPr>
          <w:sz w:val="20"/>
        </w:rPr>
        <w:t>Wir freuen uns auf Ihr Kommen.</w:t>
      </w:r>
    </w:p>
    <w:p w:rsidR="00194554" w:rsidRDefault="00194554">
      <w:pPr>
        <w:jc w:val="both"/>
        <w:rPr>
          <w:sz w:val="20"/>
        </w:rPr>
      </w:pPr>
    </w:p>
    <w:p w:rsidR="00EB44E2" w:rsidRDefault="00EB44E2">
      <w:pPr>
        <w:jc w:val="both"/>
        <w:rPr>
          <w:sz w:val="20"/>
        </w:rPr>
      </w:pPr>
    </w:p>
    <w:p w:rsidR="00194554" w:rsidRDefault="00194554">
      <w:pPr>
        <w:jc w:val="both"/>
        <w:rPr>
          <w:sz w:val="20"/>
        </w:rPr>
      </w:pPr>
      <w:r>
        <w:rPr>
          <w:sz w:val="20"/>
        </w:rPr>
        <w:t>Mit freundlichen Grüßen</w:t>
      </w:r>
    </w:p>
    <w:p w:rsidR="00194554" w:rsidRDefault="00194554">
      <w:pPr>
        <w:jc w:val="both"/>
        <w:rPr>
          <w:sz w:val="22"/>
        </w:rPr>
      </w:pPr>
    </w:p>
    <w:p w:rsidR="00194554" w:rsidRDefault="00194554">
      <w:pPr>
        <w:jc w:val="both"/>
      </w:pPr>
    </w:p>
    <w:p w:rsidR="00194554" w:rsidRPr="00D66002" w:rsidRDefault="00194554">
      <w:pPr>
        <w:jc w:val="both"/>
        <w:rPr>
          <w:sz w:val="16"/>
        </w:rPr>
      </w:pPr>
      <w:r w:rsidRPr="00D66002">
        <w:rPr>
          <w:sz w:val="16"/>
        </w:rPr>
        <w:t xml:space="preserve">Prof. Dr. Gregor </w:t>
      </w:r>
      <w:proofErr w:type="spellStart"/>
      <w:r w:rsidRPr="00D66002">
        <w:rPr>
          <w:sz w:val="16"/>
        </w:rPr>
        <w:t>Antoniadis</w:t>
      </w:r>
      <w:proofErr w:type="spellEnd"/>
      <w:r w:rsidRPr="00D66002">
        <w:rPr>
          <w:sz w:val="16"/>
        </w:rPr>
        <w:t xml:space="preserve">        Prof. Dr. Christian Bischoff</w:t>
      </w:r>
    </w:p>
    <w:p w:rsidR="00EB44E2" w:rsidRDefault="00EB44E2">
      <w:pPr>
        <w:jc w:val="both"/>
        <w:rPr>
          <w:sz w:val="16"/>
        </w:rPr>
      </w:pPr>
      <w:r>
        <w:rPr>
          <w:sz w:val="16"/>
        </w:rPr>
        <w:t>Leiter der Sektion</w:t>
      </w:r>
      <w:r>
        <w:rPr>
          <w:sz w:val="16"/>
        </w:rPr>
        <w:tab/>
      </w:r>
      <w:r>
        <w:rPr>
          <w:sz w:val="16"/>
        </w:rPr>
        <w:tab/>
        <w:t xml:space="preserve">    Vorstand der DGKN</w:t>
      </w:r>
    </w:p>
    <w:p w:rsidR="00194554" w:rsidRDefault="00EB44E2">
      <w:pPr>
        <w:jc w:val="both"/>
        <w:rPr>
          <w:sz w:val="16"/>
        </w:rPr>
      </w:pPr>
      <w:r>
        <w:rPr>
          <w:sz w:val="16"/>
        </w:rPr>
        <w:t>„Periphere Nervenchirurgie“</w:t>
      </w:r>
      <w:r w:rsidR="00194554">
        <w:rPr>
          <w:sz w:val="16"/>
        </w:rPr>
        <w:tab/>
      </w:r>
      <w:r w:rsidR="00194554">
        <w:rPr>
          <w:sz w:val="16"/>
        </w:rPr>
        <w:tab/>
        <w:t xml:space="preserve">    </w:t>
      </w:r>
    </w:p>
    <w:p w:rsidR="00194554" w:rsidRDefault="00CB2C59">
      <w:pPr>
        <w:jc w:val="both"/>
        <w:rPr>
          <w:sz w:val="16"/>
        </w:rPr>
      </w:pPr>
      <w:r>
        <w:rPr>
          <w:sz w:val="16"/>
        </w:rPr>
        <w:t>Neurochirurgische Klinik</w:t>
      </w:r>
    </w:p>
    <w:p w:rsidR="00194554" w:rsidRDefault="00CB2C59">
      <w:pPr>
        <w:jc w:val="both"/>
        <w:rPr>
          <w:sz w:val="16"/>
        </w:rPr>
      </w:pPr>
      <w:r>
        <w:rPr>
          <w:sz w:val="16"/>
        </w:rPr>
        <w:t>der Universität Ulm</w:t>
      </w:r>
    </w:p>
    <w:p w:rsidR="00194554" w:rsidRPr="00CB2C59" w:rsidRDefault="00CB2C59">
      <w:pPr>
        <w:jc w:val="both"/>
        <w:rPr>
          <w:sz w:val="16"/>
          <w:szCs w:val="16"/>
        </w:rPr>
      </w:pPr>
      <w:r>
        <w:rPr>
          <w:sz w:val="16"/>
          <w:szCs w:val="16"/>
        </w:rPr>
        <w:t>am Standort Günzburg</w:t>
      </w:r>
    </w:p>
    <w:p w:rsidR="00F12873" w:rsidRDefault="00F12873" w:rsidP="00CB2C59">
      <w:pPr>
        <w:jc w:val="both"/>
        <w:rPr>
          <w:b/>
          <w:bCs/>
          <w:sz w:val="18"/>
          <w:szCs w:val="18"/>
        </w:rPr>
      </w:pPr>
    </w:p>
    <w:p w:rsidR="00F12873" w:rsidRDefault="00F12873" w:rsidP="00CB2C59">
      <w:pPr>
        <w:jc w:val="both"/>
        <w:rPr>
          <w:b/>
          <w:bCs/>
          <w:sz w:val="18"/>
          <w:szCs w:val="18"/>
        </w:rPr>
      </w:pPr>
    </w:p>
    <w:p w:rsidR="00F12873" w:rsidRDefault="00F12873" w:rsidP="00CB2C59">
      <w:pPr>
        <w:jc w:val="both"/>
        <w:rPr>
          <w:b/>
          <w:bCs/>
          <w:sz w:val="18"/>
          <w:szCs w:val="18"/>
        </w:rPr>
      </w:pPr>
    </w:p>
    <w:p w:rsidR="00CB2C59" w:rsidRPr="00E13049" w:rsidRDefault="00FF7E2C" w:rsidP="00CB2C59">
      <w:pPr>
        <w:jc w:val="both"/>
        <w:rPr>
          <w:b/>
          <w:bCs/>
          <w:sz w:val="18"/>
          <w:szCs w:val="18"/>
        </w:rPr>
      </w:pPr>
      <w:r w:rsidRPr="00E13049">
        <w:rPr>
          <w:b/>
          <w:bCs/>
          <w:sz w:val="18"/>
          <w:szCs w:val="18"/>
        </w:rPr>
        <w:lastRenderedPageBreak/>
        <w:t>Referenten</w:t>
      </w:r>
      <w:r w:rsidR="00194554" w:rsidRPr="00E13049">
        <w:rPr>
          <w:b/>
          <w:bCs/>
          <w:sz w:val="18"/>
          <w:szCs w:val="18"/>
        </w:rPr>
        <w:t>:</w:t>
      </w:r>
    </w:p>
    <w:p w:rsidR="00CB2C59" w:rsidRPr="00D66002" w:rsidRDefault="00CB2C59" w:rsidP="00CB2C59">
      <w:pPr>
        <w:jc w:val="both"/>
        <w:rPr>
          <w:b/>
          <w:bCs/>
          <w:sz w:val="20"/>
        </w:rPr>
      </w:pPr>
    </w:p>
    <w:p w:rsidR="00194554" w:rsidRPr="00E13049" w:rsidRDefault="00194554" w:rsidP="00CB2C59">
      <w:pPr>
        <w:jc w:val="both"/>
        <w:rPr>
          <w:b/>
          <w:bCs/>
          <w:sz w:val="16"/>
          <w:szCs w:val="16"/>
          <w:lang w:val="en-GB"/>
        </w:rPr>
      </w:pPr>
      <w:r w:rsidRPr="00E13049">
        <w:rPr>
          <w:b/>
          <w:sz w:val="16"/>
          <w:szCs w:val="16"/>
        </w:rPr>
        <w:t xml:space="preserve">Prof.  Dr. med. </w:t>
      </w:r>
      <w:r w:rsidRPr="00E13049">
        <w:rPr>
          <w:b/>
          <w:sz w:val="16"/>
          <w:szCs w:val="16"/>
          <w:lang w:val="en-GB"/>
        </w:rPr>
        <w:t>Gregor Antoniadis</w:t>
      </w:r>
    </w:p>
    <w:p w:rsidR="00E13049" w:rsidRDefault="00EB44E2" w:rsidP="00EB44E2">
      <w:pPr>
        <w:rPr>
          <w:sz w:val="14"/>
          <w:szCs w:val="14"/>
        </w:rPr>
      </w:pPr>
      <w:r w:rsidRPr="00E13049">
        <w:rPr>
          <w:sz w:val="14"/>
          <w:szCs w:val="14"/>
        </w:rPr>
        <w:t>Leiter der Sektion „Periphere Nervenchirurgie“</w:t>
      </w:r>
      <w:r w:rsidR="00CB2C59" w:rsidRPr="00E13049">
        <w:rPr>
          <w:sz w:val="14"/>
          <w:szCs w:val="14"/>
        </w:rPr>
        <w:t>,</w:t>
      </w:r>
    </w:p>
    <w:p w:rsidR="00194554" w:rsidRPr="00E13049" w:rsidRDefault="00CB2C59" w:rsidP="00EB44E2">
      <w:pPr>
        <w:rPr>
          <w:sz w:val="14"/>
          <w:szCs w:val="14"/>
        </w:rPr>
      </w:pPr>
      <w:r w:rsidRPr="00E13049">
        <w:rPr>
          <w:sz w:val="14"/>
          <w:szCs w:val="14"/>
        </w:rPr>
        <w:t>Neurochirurgische Klinik</w:t>
      </w:r>
    </w:p>
    <w:p w:rsidR="00194554" w:rsidRPr="00E13049" w:rsidRDefault="00CB2C59">
      <w:pPr>
        <w:jc w:val="both"/>
        <w:rPr>
          <w:sz w:val="14"/>
          <w:szCs w:val="14"/>
        </w:rPr>
      </w:pPr>
      <w:r w:rsidRPr="00E13049">
        <w:rPr>
          <w:sz w:val="14"/>
          <w:szCs w:val="14"/>
        </w:rPr>
        <w:t>Universität Ulm</w:t>
      </w:r>
      <w:r w:rsidR="0063704A" w:rsidRPr="00E13049">
        <w:rPr>
          <w:sz w:val="14"/>
          <w:szCs w:val="14"/>
        </w:rPr>
        <w:t>/Günzburg</w:t>
      </w:r>
    </w:p>
    <w:p w:rsidR="00194554" w:rsidRPr="00E13049" w:rsidRDefault="00194554">
      <w:pPr>
        <w:pStyle w:val="berschrift2"/>
        <w:rPr>
          <w:sz w:val="16"/>
          <w:szCs w:val="16"/>
        </w:rPr>
      </w:pPr>
    </w:p>
    <w:p w:rsidR="004854F4" w:rsidRPr="00E13049" w:rsidRDefault="004854F4" w:rsidP="004854F4">
      <w:pPr>
        <w:pStyle w:val="berschrift7"/>
        <w:rPr>
          <w:sz w:val="16"/>
          <w:szCs w:val="16"/>
          <w:lang w:val="en-GB"/>
        </w:rPr>
      </w:pPr>
      <w:r w:rsidRPr="00E13049">
        <w:rPr>
          <w:sz w:val="16"/>
          <w:szCs w:val="16"/>
        </w:rPr>
        <w:t xml:space="preserve">Prof. Dr. med. </w:t>
      </w:r>
      <w:r w:rsidRPr="00E13049">
        <w:rPr>
          <w:sz w:val="16"/>
          <w:szCs w:val="16"/>
          <w:lang w:val="en-GB"/>
        </w:rPr>
        <w:t>Christian Bischoff</w:t>
      </w:r>
    </w:p>
    <w:p w:rsidR="004854F4" w:rsidRPr="00E13049" w:rsidRDefault="004854F4" w:rsidP="004854F4">
      <w:pPr>
        <w:rPr>
          <w:sz w:val="14"/>
          <w:szCs w:val="14"/>
        </w:rPr>
      </w:pPr>
      <w:proofErr w:type="spellStart"/>
      <w:r w:rsidRPr="00E13049">
        <w:rPr>
          <w:sz w:val="14"/>
          <w:szCs w:val="14"/>
        </w:rPr>
        <w:t>Burgstrasse</w:t>
      </w:r>
      <w:proofErr w:type="spellEnd"/>
      <w:r w:rsidRPr="00E13049">
        <w:rPr>
          <w:sz w:val="14"/>
          <w:szCs w:val="14"/>
        </w:rPr>
        <w:t xml:space="preserve"> 7</w:t>
      </w:r>
    </w:p>
    <w:p w:rsidR="004854F4" w:rsidRPr="00E13049" w:rsidRDefault="004854F4" w:rsidP="004854F4">
      <w:pPr>
        <w:rPr>
          <w:sz w:val="14"/>
          <w:szCs w:val="14"/>
        </w:rPr>
      </w:pPr>
      <w:r w:rsidRPr="00E13049">
        <w:rPr>
          <w:sz w:val="14"/>
          <w:szCs w:val="14"/>
        </w:rPr>
        <w:t>80331 München</w:t>
      </w:r>
    </w:p>
    <w:p w:rsidR="000937AC" w:rsidRPr="00E13049" w:rsidRDefault="000937AC" w:rsidP="004854F4">
      <w:pPr>
        <w:rPr>
          <w:sz w:val="16"/>
          <w:szCs w:val="16"/>
        </w:rPr>
      </w:pPr>
    </w:p>
    <w:p w:rsidR="000937AC" w:rsidRPr="00E13049" w:rsidRDefault="000937AC" w:rsidP="000937AC">
      <w:pPr>
        <w:rPr>
          <w:b/>
          <w:sz w:val="16"/>
          <w:szCs w:val="16"/>
        </w:rPr>
      </w:pPr>
      <w:r w:rsidRPr="00E13049">
        <w:rPr>
          <w:b/>
          <w:sz w:val="16"/>
          <w:szCs w:val="16"/>
        </w:rPr>
        <w:t xml:space="preserve">Brigitta </w:t>
      </w:r>
      <w:proofErr w:type="spellStart"/>
      <w:r w:rsidRPr="00E13049">
        <w:rPr>
          <w:b/>
          <w:sz w:val="16"/>
          <w:szCs w:val="16"/>
        </w:rPr>
        <w:t>Grolik</w:t>
      </w:r>
      <w:proofErr w:type="spellEnd"/>
    </w:p>
    <w:p w:rsidR="000937AC" w:rsidRPr="00E13049" w:rsidRDefault="000937AC" w:rsidP="000937AC">
      <w:pPr>
        <w:rPr>
          <w:sz w:val="14"/>
          <w:szCs w:val="14"/>
        </w:rPr>
      </w:pPr>
      <w:r w:rsidRPr="00E13049">
        <w:rPr>
          <w:sz w:val="14"/>
          <w:szCs w:val="14"/>
        </w:rPr>
        <w:t>Neurochirurgische Klinik</w:t>
      </w:r>
    </w:p>
    <w:p w:rsidR="000937AC" w:rsidRPr="00E13049" w:rsidRDefault="000937AC" w:rsidP="000937AC">
      <w:pPr>
        <w:rPr>
          <w:sz w:val="14"/>
          <w:szCs w:val="14"/>
        </w:rPr>
      </w:pPr>
      <w:r w:rsidRPr="00E13049">
        <w:rPr>
          <w:sz w:val="14"/>
          <w:szCs w:val="14"/>
        </w:rPr>
        <w:t>Universität Ulm/Günzburg</w:t>
      </w:r>
    </w:p>
    <w:p w:rsidR="00D660B4" w:rsidRPr="00E13049" w:rsidRDefault="00D660B4" w:rsidP="004854F4">
      <w:pPr>
        <w:rPr>
          <w:sz w:val="16"/>
          <w:szCs w:val="16"/>
        </w:rPr>
      </w:pPr>
    </w:p>
    <w:p w:rsidR="004854F4" w:rsidRPr="00E13049" w:rsidRDefault="00824776" w:rsidP="004854F4">
      <w:pPr>
        <w:rPr>
          <w:b/>
          <w:sz w:val="16"/>
          <w:szCs w:val="16"/>
        </w:rPr>
      </w:pPr>
      <w:r w:rsidRPr="00E13049">
        <w:rPr>
          <w:b/>
          <w:sz w:val="16"/>
          <w:szCs w:val="16"/>
        </w:rPr>
        <w:t>P</w:t>
      </w:r>
      <w:r w:rsidR="00EB44E2" w:rsidRPr="00E13049">
        <w:rPr>
          <w:b/>
          <w:sz w:val="16"/>
          <w:szCs w:val="16"/>
        </w:rPr>
        <w:t>rof.</w:t>
      </w:r>
      <w:r w:rsidRPr="00E13049">
        <w:rPr>
          <w:b/>
          <w:sz w:val="16"/>
          <w:szCs w:val="16"/>
        </w:rPr>
        <w:t xml:space="preserve"> </w:t>
      </w:r>
      <w:r w:rsidR="00282A3C">
        <w:rPr>
          <w:b/>
          <w:sz w:val="16"/>
          <w:szCs w:val="16"/>
        </w:rPr>
        <w:t>Dr.</w:t>
      </w:r>
      <w:r w:rsidR="004854F4" w:rsidRPr="00E13049">
        <w:rPr>
          <w:b/>
          <w:sz w:val="16"/>
          <w:szCs w:val="16"/>
        </w:rPr>
        <w:t xml:space="preserve"> med. Ralph. W. König</w:t>
      </w:r>
    </w:p>
    <w:p w:rsidR="0063704A" w:rsidRPr="00E13049" w:rsidRDefault="00EB44E2" w:rsidP="004854F4">
      <w:pPr>
        <w:rPr>
          <w:sz w:val="14"/>
          <w:szCs w:val="14"/>
        </w:rPr>
      </w:pPr>
      <w:r w:rsidRPr="00E13049">
        <w:rPr>
          <w:sz w:val="14"/>
          <w:szCs w:val="14"/>
        </w:rPr>
        <w:t>Ltd.</w:t>
      </w:r>
      <w:r w:rsidR="00824776" w:rsidRPr="00E13049">
        <w:rPr>
          <w:sz w:val="14"/>
          <w:szCs w:val="14"/>
        </w:rPr>
        <w:t xml:space="preserve"> Ober</w:t>
      </w:r>
      <w:r w:rsidR="0063704A" w:rsidRPr="00E13049">
        <w:rPr>
          <w:sz w:val="14"/>
          <w:szCs w:val="14"/>
        </w:rPr>
        <w:t>arzt</w:t>
      </w:r>
    </w:p>
    <w:p w:rsidR="004854F4" w:rsidRPr="00E13049" w:rsidRDefault="004854F4" w:rsidP="004854F4">
      <w:pPr>
        <w:rPr>
          <w:sz w:val="14"/>
          <w:szCs w:val="14"/>
        </w:rPr>
      </w:pPr>
      <w:r w:rsidRPr="00E13049">
        <w:rPr>
          <w:sz w:val="14"/>
          <w:szCs w:val="14"/>
        </w:rPr>
        <w:t xml:space="preserve">Neurochirurgische Klinik </w:t>
      </w:r>
    </w:p>
    <w:p w:rsidR="004854F4" w:rsidRPr="00E13049" w:rsidRDefault="004854F4" w:rsidP="004854F4">
      <w:pPr>
        <w:rPr>
          <w:sz w:val="16"/>
          <w:szCs w:val="16"/>
        </w:rPr>
      </w:pPr>
      <w:r w:rsidRPr="00E13049">
        <w:rPr>
          <w:sz w:val="14"/>
          <w:szCs w:val="14"/>
        </w:rPr>
        <w:t>Universität Ulm/Günzburg</w:t>
      </w:r>
    </w:p>
    <w:p w:rsidR="00385301" w:rsidRPr="00E13049" w:rsidRDefault="00385301" w:rsidP="004854F4">
      <w:pPr>
        <w:rPr>
          <w:color w:val="FF00FF"/>
          <w:sz w:val="16"/>
          <w:szCs w:val="16"/>
          <w:u w:val="single"/>
        </w:rPr>
      </w:pPr>
    </w:p>
    <w:p w:rsidR="00EB44E2" w:rsidRPr="00E13049" w:rsidRDefault="00EB44E2" w:rsidP="00EB44E2">
      <w:pPr>
        <w:rPr>
          <w:b/>
          <w:sz w:val="16"/>
          <w:szCs w:val="16"/>
        </w:rPr>
      </w:pPr>
      <w:r w:rsidRPr="00E13049">
        <w:rPr>
          <w:b/>
          <w:sz w:val="16"/>
          <w:szCs w:val="16"/>
        </w:rPr>
        <w:t>A</w:t>
      </w:r>
      <w:r w:rsidR="00D66002" w:rsidRPr="00E13049">
        <w:rPr>
          <w:b/>
          <w:sz w:val="16"/>
          <w:szCs w:val="16"/>
        </w:rPr>
        <w:t>n</w:t>
      </w:r>
      <w:r w:rsidRPr="00E13049">
        <w:rPr>
          <w:b/>
          <w:sz w:val="16"/>
          <w:szCs w:val="16"/>
        </w:rPr>
        <w:t xml:space="preserve">dreas Knoll </w:t>
      </w:r>
    </w:p>
    <w:p w:rsidR="00EB44E2" w:rsidRPr="00E13049" w:rsidRDefault="00EB44E2" w:rsidP="00EB44E2">
      <w:pPr>
        <w:rPr>
          <w:sz w:val="14"/>
          <w:szCs w:val="14"/>
        </w:rPr>
      </w:pPr>
      <w:r w:rsidRPr="00E13049">
        <w:rPr>
          <w:sz w:val="14"/>
          <w:szCs w:val="14"/>
        </w:rPr>
        <w:t>Sektion „ Periphere Nervenchirurgie“</w:t>
      </w:r>
    </w:p>
    <w:p w:rsidR="00EB44E2" w:rsidRPr="00E13049" w:rsidRDefault="00FA7505" w:rsidP="00EB44E2">
      <w:pPr>
        <w:rPr>
          <w:sz w:val="14"/>
          <w:szCs w:val="14"/>
        </w:rPr>
      </w:pPr>
      <w:r>
        <w:rPr>
          <w:sz w:val="14"/>
          <w:szCs w:val="14"/>
        </w:rPr>
        <w:t xml:space="preserve">Assistenzarzt, </w:t>
      </w:r>
      <w:r w:rsidR="00EB44E2" w:rsidRPr="00E13049">
        <w:rPr>
          <w:sz w:val="14"/>
          <w:szCs w:val="14"/>
        </w:rPr>
        <w:t xml:space="preserve">Neurochirurgische Klinik </w:t>
      </w:r>
    </w:p>
    <w:p w:rsidR="00EB44E2" w:rsidRPr="00E13049" w:rsidRDefault="00EB44E2" w:rsidP="00EB44E2">
      <w:pPr>
        <w:rPr>
          <w:sz w:val="14"/>
          <w:szCs w:val="14"/>
        </w:rPr>
      </w:pPr>
      <w:r w:rsidRPr="00E13049">
        <w:rPr>
          <w:sz w:val="14"/>
          <w:szCs w:val="14"/>
        </w:rPr>
        <w:t>Universität Ulm/Günzburg</w:t>
      </w:r>
    </w:p>
    <w:p w:rsidR="00EB44E2" w:rsidRPr="00E13049" w:rsidRDefault="00EB44E2" w:rsidP="00EB44E2">
      <w:pPr>
        <w:rPr>
          <w:color w:val="FF00FF"/>
          <w:sz w:val="16"/>
          <w:szCs w:val="16"/>
          <w:u w:val="single"/>
        </w:rPr>
      </w:pPr>
    </w:p>
    <w:p w:rsidR="00385301" w:rsidRPr="00E13049" w:rsidRDefault="00385301" w:rsidP="00385301">
      <w:pPr>
        <w:rPr>
          <w:b/>
          <w:sz w:val="16"/>
          <w:szCs w:val="16"/>
          <w:lang w:val="en-US"/>
        </w:rPr>
      </w:pPr>
      <w:r w:rsidRPr="006666A8">
        <w:rPr>
          <w:b/>
          <w:sz w:val="16"/>
          <w:szCs w:val="16"/>
        </w:rPr>
        <w:t xml:space="preserve">Dr. </w:t>
      </w:r>
      <w:r w:rsidR="004E133B" w:rsidRPr="006666A8">
        <w:rPr>
          <w:b/>
          <w:sz w:val="16"/>
          <w:szCs w:val="16"/>
        </w:rPr>
        <w:t xml:space="preserve">med. </w:t>
      </w:r>
      <w:r w:rsidRPr="00E13049">
        <w:rPr>
          <w:b/>
          <w:sz w:val="16"/>
          <w:szCs w:val="16"/>
          <w:lang w:val="en-US"/>
        </w:rPr>
        <w:t xml:space="preserve">Maria </w:t>
      </w:r>
      <w:r w:rsidR="00D66002" w:rsidRPr="00E13049">
        <w:rPr>
          <w:b/>
          <w:sz w:val="16"/>
          <w:szCs w:val="16"/>
          <w:lang w:val="en-US"/>
        </w:rPr>
        <w:t xml:space="preserve">Teresa </w:t>
      </w:r>
      <w:r w:rsidRPr="00E13049">
        <w:rPr>
          <w:b/>
          <w:sz w:val="16"/>
          <w:szCs w:val="16"/>
          <w:lang w:val="en-US"/>
        </w:rPr>
        <w:t>Pedro</w:t>
      </w:r>
    </w:p>
    <w:p w:rsidR="00EB44E2" w:rsidRPr="00E13049" w:rsidRDefault="00EB44E2" w:rsidP="00385301">
      <w:pPr>
        <w:rPr>
          <w:sz w:val="14"/>
          <w:szCs w:val="14"/>
        </w:rPr>
      </w:pPr>
      <w:r w:rsidRPr="00E13049">
        <w:rPr>
          <w:sz w:val="14"/>
          <w:szCs w:val="14"/>
        </w:rPr>
        <w:t>Sektion „ Periphere Nervenchirurgie“</w:t>
      </w:r>
    </w:p>
    <w:p w:rsidR="00385301" w:rsidRPr="00E13049" w:rsidRDefault="00FA7505" w:rsidP="00385301">
      <w:pPr>
        <w:rPr>
          <w:sz w:val="14"/>
          <w:szCs w:val="14"/>
        </w:rPr>
      </w:pPr>
      <w:r>
        <w:rPr>
          <w:sz w:val="14"/>
          <w:szCs w:val="14"/>
        </w:rPr>
        <w:t xml:space="preserve">Oberärztin, </w:t>
      </w:r>
      <w:r w:rsidR="00385301" w:rsidRPr="00E13049">
        <w:rPr>
          <w:sz w:val="14"/>
          <w:szCs w:val="14"/>
        </w:rPr>
        <w:t xml:space="preserve">Neurochirurgische Klinik </w:t>
      </w:r>
    </w:p>
    <w:p w:rsidR="00385301" w:rsidRPr="00E13049" w:rsidRDefault="00385301" w:rsidP="00385301">
      <w:pPr>
        <w:rPr>
          <w:sz w:val="14"/>
          <w:szCs w:val="14"/>
        </w:rPr>
      </w:pPr>
      <w:r w:rsidRPr="00E13049">
        <w:rPr>
          <w:sz w:val="14"/>
          <w:szCs w:val="14"/>
        </w:rPr>
        <w:t>Universität Ulm/Günzburg</w:t>
      </w:r>
    </w:p>
    <w:p w:rsidR="00EB44E2" w:rsidRPr="00E13049" w:rsidRDefault="00EB44E2" w:rsidP="004854F4">
      <w:pPr>
        <w:rPr>
          <w:color w:val="FF00FF"/>
          <w:sz w:val="16"/>
          <w:szCs w:val="16"/>
          <w:u w:val="single"/>
        </w:rPr>
      </w:pPr>
    </w:p>
    <w:p w:rsidR="00EB44E2" w:rsidRPr="00E13049" w:rsidRDefault="00EB44E2" w:rsidP="00EB44E2">
      <w:pPr>
        <w:rPr>
          <w:b/>
          <w:sz w:val="16"/>
          <w:szCs w:val="16"/>
        </w:rPr>
      </w:pPr>
      <w:r w:rsidRPr="00E13049">
        <w:rPr>
          <w:b/>
          <w:sz w:val="16"/>
          <w:szCs w:val="16"/>
        </w:rPr>
        <w:t xml:space="preserve">Dr. </w:t>
      </w:r>
      <w:r w:rsidR="004E133B" w:rsidRPr="00E13049">
        <w:rPr>
          <w:b/>
          <w:sz w:val="16"/>
          <w:szCs w:val="16"/>
        </w:rPr>
        <w:t xml:space="preserve">med. </w:t>
      </w:r>
      <w:r w:rsidRPr="00E13049">
        <w:rPr>
          <w:b/>
          <w:sz w:val="16"/>
          <w:szCs w:val="16"/>
        </w:rPr>
        <w:t>Peter Pöschl</w:t>
      </w:r>
    </w:p>
    <w:p w:rsidR="00EB44E2" w:rsidRPr="00E13049" w:rsidRDefault="00FA7505" w:rsidP="00EB44E2">
      <w:pPr>
        <w:rPr>
          <w:sz w:val="14"/>
          <w:szCs w:val="14"/>
        </w:rPr>
      </w:pPr>
      <w:r>
        <w:rPr>
          <w:sz w:val="14"/>
          <w:szCs w:val="14"/>
        </w:rPr>
        <w:t xml:space="preserve">Oberarzt, </w:t>
      </w:r>
      <w:r w:rsidR="00EB44E2" w:rsidRPr="00E13049">
        <w:rPr>
          <w:sz w:val="14"/>
          <w:szCs w:val="14"/>
        </w:rPr>
        <w:t xml:space="preserve">Neurologische Klinik </w:t>
      </w:r>
    </w:p>
    <w:p w:rsidR="00EB44E2" w:rsidRPr="00E13049" w:rsidRDefault="00EB44E2" w:rsidP="00EB44E2">
      <w:pPr>
        <w:rPr>
          <w:sz w:val="14"/>
          <w:szCs w:val="14"/>
        </w:rPr>
      </w:pPr>
      <w:r w:rsidRPr="00E13049">
        <w:rPr>
          <w:sz w:val="14"/>
          <w:szCs w:val="14"/>
        </w:rPr>
        <w:t xml:space="preserve">Klinikum Barmherzige Brüder </w:t>
      </w:r>
    </w:p>
    <w:p w:rsidR="00EB44E2" w:rsidRPr="00E13049" w:rsidRDefault="00EB44E2" w:rsidP="00EB44E2">
      <w:pPr>
        <w:rPr>
          <w:color w:val="FF00FF"/>
          <w:sz w:val="14"/>
          <w:szCs w:val="14"/>
          <w:u w:val="single"/>
        </w:rPr>
      </w:pPr>
      <w:r w:rsidRPr="00E13049">
        <w:rPr>
          <w:sz w:val="14"/>
          <w:szCs w:val="14"/>
        </w:rPr>
        <w:t>Regensburg</w:t>
      </w:r>
    </w:p>
    <w:p w:rsidR="004854F4" w:rsidRPr="00E13049" w:rsidRDefault="004854F4">
      <w:pPr>
        <w:pStyle w:val="berschrift2"/>
        <w:rPr>
          <w:sz w:val="16"/>
          <w:szCs w:val="16"/>
        </w:rPr>
      </w:pPr>
    </w:p>
    <w:p w:rsidR="00194554" w:rsidRPr="00E13049" w:rsidRDefault="00194554">
      <w:pPr>
        <w:pStyle w:val="berschrift2"/>
        <w:rPr>
          <w:sz w:val="16"/>
          <w:szCs w:val="16"/>
        </w:rPr>
      </w:pPr>
      <w:r w:rsidRPr="00E13049">
        <w:rPr>
          <w:sz w:val="16"/>
          <w:szCs w:val="16"/>
        </w:rPr>
        <w:t xml:space="preserve">Dr. med. Konrad </w:t>
      </w:r>
      <w:proofErr w:type="spellStart"/>
      <w:r w:rsidRPr="00E13049">
        <w:rPr>
          <w:sz w:val="16"/>
          <w:szCs w:val="16"/>
        </w:rPr>
        <w:t>Scheglmann</w:t>
      </w:r>
      <w:proofErr w:type="spellEnd"/>
    </w:p>
    <w:p w:rsidR="00194554" w:rsidRPr="00E13049" w:rsidRDefault="004E133B">
      <w:pPr>
        <w:jc w:val="both"/>
        <w:rPr>
          <w:sz w:val="14"/>
          <w:szCs w:val="14"/>
        </w:rPr>
      </w:pPr>
      <w:r w:rsidRPr="00E13049">
        <w:rPr>
          <w:sz w:val="14"/>
          <w:szCs w:val="14"/>
        </w:rPr>
        <w:t>Neurozentrum Bellev</w:t>
      </w:r>
      <w:r w:rsidR="00D66002" w:rsidRPr="00E13049">
        <w:rPr>
          <w:sz w:val="14"/>
          <w:szCs w:val="14"/>
        </w:rPr>
        <w:t>ue</w:t>
      </w:r>
      <w:r w:rsidRPr="00E13049">
        <w:rPr>
          <w:sz w:val="14"/>
          <w:szCs w:val="14"/>
        </w:rPr>
        <w:t xml:space="preserve"> </w:t>
      </w:r>
    </w:p>
    <w:p w:rsidR="00194554" w:rsidRPr="00E13049" w:rsidRDefault="004E133B">
      <w:pPr>
        <w:jc w:val="both"/>
        <w:rPr>
          <w:sz w:val="14"/>
          <w:szCs w:val="14"/>
        </w:rPr>
      </w:pPr>
      <w:r w:rsidRPr="00E13049">
        <w:rPr>
          <w:sz w:val="14"/>
          <w:szCs w:val="14"/>
        </w:rPr>
        <w:t>Zürich/Schweiz</w:t>
      </w:r>
    </w:p>
    <w:p w:rsidR="004E133B" w:rsidRPr="00E13049" w:rsidRDefault="004E133B">
      <w:pPr>
        <w:rPr>
          <w:color w:val="FF00FF"/>
          <w:sz w:val="16"/>
          <w:szCs w:val="16"/>
        </w:rPr>
      </w:pPr>
    </w:p>
    <w:p w:rsidR="00194554" w:rsidRPr="00E13049" w:rsidRDefault="00194554">
      <w:pPr>
        <w:rPr>
          <w:sz w:val="14"/>
          <w:szCs w:val="14"/>
        </w:rPr>
      </w:pPr>
      <w:r w:rsidRPr="00E13049">
        <w:rPr>
          <w:b/>
          <w:sz w:val="16"/>
          <w:szCs w:val="16"/>
        </w:rPr>
        <w:t>P</w:t>
      </w:r>
      <w:r w:rsidR="00E23F8A" w:rsidRPr="00E13049">
        <w:rPr>
          <w:b/>
          <w:sz w:val="16"/>
          <w:szCs w:val="16"/>
        </w:rPr>
        <w:t xml:space="preserve">rof. </w:t>
      </w:r>
      <w:r w:rsidRPr="00E13049">
        <w:rPr>
          <w:b/>
          <w:sz w:val="16"/>
          <w:szCs w:val="16"/>
        </w:rPr>
        <w:t>Dr. med. Wilhelm Schulte-</w:t>
      </w:r>
      <w:proofErr w:type="spellStart"/>
      <w:r w:rsidRPr="00E13049">
        <w:rPr>
          <w:b/>
          <w:sz w:val="16"/>
          <w:szCs w:val="16"/>
        </w:rPr>
        <w:t>Mattler</w:t>
      </w:r>
      <w:proofErr w:type="spellEnd"/>
      <w:r w:rsidRPr="00E13049">
        <w:rPr>
          <w:sz w:val="16"/>
          <w:szCs w:val="16"/>
        </w:rPr>
        <w:t xml:space="preserve"> </w:t>
      </w:r>
      <w:r w:rsidRPr="00E13049">
        <w:rPr>
          <w:sz w:val="16"/>
          <w:szCs w:val="16"/>
        </w:rPr>
        <w:br/>
      </w:r>
      <w:r w:rsidR="00FA7505">
        <w:rPr>
          <w:sz w:val="14"/>
          <w:szCs w:val="14"/>
        </w:rPr>
        <w:t xml:space="preserve">Oberarzt, </w:t>
      </w:r>
      <w:r w:rsidRPr="00E13049">
        <w:rPr>
          <w:sz w:val="14"/>
          <w:szCs w:val="14"/>
        </w:rPr>
        <w:t xml:space="preserve">Neurologische Klinik  </w:t>
      </w:r>
    </w:p>
    <w:p w:rsidR="00194554" w:rsidRPr="00E13049" w:rsidRDefault="00194554">
      <w:pPr>
        <w:rPr>
          <w:sz w:val="14"/>
          <w:szCs w:val="14"/>
        </w:rPr>
      </w:pPr>
      <w:r w:rsidRPr="00E13049">
        <w:rPr>
          <w:sz w:val="14"/>
          <w:szCs w:val="14"/>
        </w:rPr>
        <w:t>Universität Regensburg</w:t>
      </w:r>
    </w:p>
    <w:p w:rsidR="00213DE3" w:rsidRPr="00E13049" w:rsidRDefault="00213DE3">
      <w:pPr>
        <w:jc w:val="both"/>
        <w:rPr>
          <w:b/>
          <w:bCs/>
          <w:sz w:val="16"/>
          <w:szCs w:val="16"/>
        </w:rPr>
      </w:pPr>
    </w:p>
    <w:p w:rsidR="0011396F" w:rsidRPr="00E13049" w:rsidRDefault="0011396F">
      <w:pPr>
        <w:jc w:val="both"/>
        <w:rPr>
          <w:b/>
          <w:bCs/>
          <w:sz w:val="16"/>
          <w:szCs w:val="16"/>
          <w:lang w:val="en-GB"/>
        </w:rPr>
      </w:pPr>
      <w:r w:rsidRPr="00E13049">
        <w:rPr>
          <w:b/>
          <w:bCs/>
          <w:sz w:val="16"/>
          <w:szCs w:val="16"/>
        </w:rPr>
        <w:t xml:space="preserve">Prof. Dr. med. </w:t>
      </w:r>
      <w:r w:rsidRPr="00E13049">
        <w:rPr>
          <w:b/>
          <w:bCs/>
          <w:sz w:val="16"/>
          <w:szCs w:val="16"/>
          <w:lang w:val="en-GB"/>
        </w:rPr>
        <w:t xml:space="preserve">Christian Rainer </w:t>
      </w:r>
      <w:proofErr w:type="spellStart"/>
      <w:r w:rsidRPr="00E13049">
        <w:rPr>
          <w:b/>
          <w:bCs/>
          <w:sz w:val="16"/>
          <w:szCs w:val="16"/>
          <w:lang w:val="en-GB"/>
        </w:rPr>
        <w:t>Wirtz</w:t>
      </w:r>
      <w:proofErr w:type="spellEnd"/>
    </w:p>
    <w:p w:rsidR="0011396F" w:rsidRPr="00E13049" w:rsidRDefault="0011396F">
      <w:pPr>
        <w:jc w:val="both"/>
        <w:rPr>
          <w:bCs/>
          <w:sz w:val="14"/>
          <w:szCs w:val="14"/>
        </w:rPr>
      </w:pPr>
      <w:r w:rsidRPr="00E13049">
        <w:rPr>
          <w:bCs/>
          <w:sz w:val="14"/>
          <w:szCs w:val="14"/>
        </w:rPr>
        <w:t>Direktor der Neurochirurgischen Klinik</w:t>
      </w:r>
    </w:p>
    <w:p w:rsidR="0011396F" w:rsidRPr="00E13049" w:rsidRDefault="0011396F">
      <w:pPr>
        <w:jc w:val="both"/>
        <w:rPr>
          <w:b/>
          <w:bCs/>
          <w:sz w:val="14"/>
          <w:szCs w:val="14"/>
        </w:rPr>
      </w:pPr>
      <w:r w:rsidRPr="00E13049">
        <w:rPr>
          <w:bCs/>
          <w:sz w:val="14"/>
          <w:szCs w:val="14"/>
        </w:rPr>
        <w:t>Universität Ulm</w:t>
      </w:r>
    </w:p>
    <w:p w:rsidR="00CB2C59" w:rsidRPr="00E13049" w:rsidRDefault="00CB2C59" w:rsidP="00CB2C59">
      <w:pPr>
        <w:jc w:val="both"/>
        <w:rPr>
          <w:bCs/>
          <w:color w:val="FF00FF"/>
          <w:sz w:val="16"/>
          <w:szCs w:val="16"/>
          <w:u w:val="single"/>
        </w:rPr>
      </w:pPr>
    </w:p>
    <w:p w:rsidR="00194554" w:rsidRPr="00F12873" w:rsidRDefault="00194554">
      <w:pPr>
        <w:jc w:val="both"/>
        <w:rPr>
          <w:b/>
          <w:bCs/>
          <w:sz w:val="14"/>
          <w:szCs w:val="14"/>
        </w:rPr>
      </w:pPr>
      <w:r w:rsidRPr="00F12873">
        <w:rPr>
          <w:b/>
          <w:bCs/>
          <w:sz w:val="14"/>
          <w:szCs w:val="14"/>
        </w:rPr>
        <w:t>Information und Anmeldung per Fax:</w:t>
      </w:r>
    </w:p>
    <w:p w:rsidR="00194554" w:rsidRPr="00F12873" w:rsidRDefault="00194554">
      <w:pPr>
        <w:pStyle w:val="berschrift2"/>
        <w:rPr>
          <w:sz w:val="14"/>
          <w:szCs w:val="14"/>
        </w:rPr>
      </w:pPr>
      <w:r w:rsidRPr="00F12873">
        <w:rPr>
          <w:sz w:val="14"/>
          <w:szCs w:val="14"/>
        </w:rPr>
        <w:t>Frau S</w:t>
      </w:r>
      <w:r w:rsidR="003773E4" w:rsidRPr="00F12873">
        <w:rPr>
          <w:sz w:val="14"/>
          <w:szCs w:val="14"/>
        </w:rPr>
        <w:t>ilke</w:t>
      </w:r>
      <w:r w:rsidRPr="00F12873">
        <w:rPr>
          <w:sz w:val="14"/>
          <w:szCs w:val="14"/>
        </w:rPr>
        <w:t xml:space="preserve"> </w:t>
      </w:r>
      <w:r w:rsidR="00E1669B" w:rsidRPr="00F12873">
        <w:rPr>
          <w:sz w:val="14"/>
          <w:szCs w:val="14"/>
        </w:rPr>
        <w:t>Lau</w:t>
      </w:r>
    </w:p>
    <w:p w:rsidR="003773E4" w:rsidRPr="00F12873" w:rsidRDefault="003773E4">
      <w:pPr>
        <w:jc w:val="both"/>
        <w:rPr>
          <w:sz w:val="12"/>
          <w:szCs w:val="12"/>
        </w:rPr>
      </w:pPr>
      <w:r w:rsidRPr="00F12873">
        <w:rPr>
          <w:sz w:val="12"/>
          <w:szCs w:val="12"/>
        </w:rPr>
        <w:t>Sektion „Periphere Nervenchirurgie“</w:t>
      </w:r>
    </w:p>
    <w:p w:rsidR="00194554" w:rsidRPr="00F12873" w:rsidRDefault="00194554">
      <w:pPr>
        <w:jc w:val="both"/>
        <w:rPr>
          <w:sz w:val="12"/>
          <w:szCs w:val="12"/>
        </w:rPr>
      </w:pPr>
      <w:r w:rsidRPr="00F12873">
        <w:rPr>
          <w:sz w:val="12"/>
          <w:szCs w:val="12"/>
        </w:rPr>
        <w:t xml:space="preserve">Neurochirurgische Klinik </w:t>
      </w:r>
    </w:p>
    <w:p w:rsidR="00194554" w:rsidRPr="00F12873" w:rsidRDefault="00194554">
      <w:pPr>
        <w:jc w:val="both"/>
        <w:rPr>
          <w:sz w:val="12"/>
          <w:szCs w:val="12"/>
        </w:rPr>
      </w:pPr>
      <w:r w:rsidRPr="00F12873">
        <w:rPr>
          <w:sz w:val="12"/>
          <w:szCs w:val="12"/>
        </w:rPr>
        <w:t>der Universität Ulm</w:t>
      </w:r>
    </w:p>
    <w:p w:rsidR="00194554" w:rsidRPr="00F12873" w:rsidRDefault="00194554">
      <w:pPr>
        <w:jc w:val="both"/>
        <w:rPr>
          <w:sz w:val="12"/>
          <w:szCs w:val="12"/>
        </w:rPr>
      </w:pPr>
      <w:r w:rsidRPr="00F12873">
        <w:rPr>
          <w:sz w:val="12"/>
          <w:szCs w:val="12"/>
        </w:rPr>
        <w:t>am Bezirkskrankenhaus Günzburg</w:t>
      </w:r>
    </w:p>
    <w:p w:rsidR="00194554" w:rsidRPr="00F12873" w:rsidRDefault="00194554">
      <w:pPr>
        <w:jc w:val="both"/>
        <w:rPr>
          <w:sz w:val="12"/>
          <w:szCs w:val="12"/>
        </w:rPr>
      </w:pPr>
      <w:r w:rsidRPr="00F12873">
        <w:rPr>
          <w:sz w:val="12"/>
          <w:szCs w:val="12"/>
        </w:rPr>
        <w:t>Ludwig-</w:t>
      </w:r>
      <w:proofErr w:type="spellStart"/>
      <w:r w:rsidRPr="00F12873">
        <w:rPr>
          <w:sz w:val="12"/>
          <w:szCs w:val="12"/>
        </w:rPr>
        <w:t>Heilmeyer</w:t>
      </w:r>
      <w:proofErr w:type="spellEnd"/>
      <w:r w:rsidRPr="00F12873">
        <w:rPr>
          <w:sz w:val="12"/>
          <w:szCs w:val="12"/>
        </w:rPr>
        <w:t>-Str. 2</w:t>
      </w:r>
    </w:p>
    <w:p w:rsidR="00194554" w:rsidRPr="00F12873" w:rsidRDefault="00194554">
      <w:pPr>
        <w:jc w:val="both"/>
        <w:rPr>
          <w:sz w:val="12"/>
          <w:szCs w:val="12"/>
        </w:rPr>
      </w:pPr>
      <w:r w:rsidRPr="00F12873">
        <w:rPr>
          <w:sz w:val="12"/>
          <w:szCs w:val="12"/>
        </w:rPr>
        <w:t>89312 Günzburg</w:t>
      </w:r>
    </w:p>
    <w:p w:rsidR="003773E4" w:rsidRPr="00F12873" w:rsidRDefault="00194554" w:rsidP="00CB2C59">
      <w:pPr>
        <w:jc w:val="both"/>
        <w:rPr>
          <w:sz w:val="12"/>
          <w:szCs w:val="12"/>
        </w:rPr>
      </w:pPr>
      <w:r w:rsidRPr="00F12873">
        <w:rPr>
          <w:sz w:val="12"/>
          <w:szCs w:val="12"/>
        </w:rPr>
        <w:t>Tel.: 08221/96</w:t>
      </w:r>
      <w:r w:rsidR="00D66002" w:rsidRPr="00F12873">
        <w:rPr>
          <w:sz w:val="12"/>
          <w:szCs w:val="12"/>
        </w:rPr>
        <w:t>-</w:t>
      </w:r>
      <w:r w:rsidRPr="00F12873">
        <w:rPr>
          <w:sz w:val="12"/>
          <w:szCs w:val="12"/>
        </w:rPr>
        <w:t xml:space="preserve">2260 </w:t>
      </w:r>
    </w:p>
    <w:p w:rsidR="003773E4" w:rsidRPr="00F12873" w:rsidRDefault="00194554" w:rsidP="00CB2C59">
      <w:pPr>
        <w:jc w:val="both"/>
        <w:rPr>
          <w:sz w:val="12"/>
          <w:szCs w:val="12"/>
          <w:u w:val="single"/>
        </w:rPr>
      </w:pPr>
      <w:r w:rsidRPr="00F12873">
        <w:rPr>
          <w:sz w:val="12"/>
          <w:szCs w:val="12"/>
          <w:u w:val="single"/>
        </w:rPr>
        <w:t>Fax: 08221/96-2</w:t>
      </w:r>
      <w:r w:rsidR="003773E4" w:rsidRPr="00F12873">
        <w:rPr>
          <w:sz w:val="12"/>
          <w:szCs w:val="12"/>
          <w:u w:val="single"/>
        </w:rPr>
        <w:t>8257</w:t>
      </w:r>
    </w:p>
    <w:p w:rsidR="003773E4" w:rsidRPr="00F12873" w:rsidRDefault="00D66002" w:rsidP="00CB2C59">
      <w:pPr>
        <w:jc w:val="both"/>
        <w:rPr>
          <w:color w:val="FF00FF"/>
          <w:sz w:val="12"/>
          <w:szCs w:val="12"/>
          <w:u w:val="single"/>
        </w:rPr>
      </w:pPr>
      <w:r w:rsidRPr="00F12873">
        <w:rPr>
          <w:color w:val="FF00FF"/>
          <w:sz w:val="12"/>
          <w:szCs w:val="12"/>
          <w:u w:val="single"/>
        </w:rPr>
        <w:t>s</w:t>
      </w:r>
      <w:r w:rsidR="003773E4" w:rsidRPr="00F12873">
        <w:rPr>
          <w:color w:val="FF00FF"/>
          <w:sz w:val="12"/>
          <w:szCs w:val="12"/>
          <w:u w:val="single"/>
        </w:rPr>
        <w:t>e</w:t>
      </w:r>
      <w:r w:rsidRPr="00F12873">
        <w:rPr>
          <w:color w:val="FF00FF"/>
          <w:sz w:val="12"/>
          <w:szCs w:val="12"/>
          <w:u w:val="single"/>
        </w:rPr>
        <w:t>k</w:t>
      </w:r>
      <w:r w:rsidR="003773E4" w:rsidRPr="00F12873">
        <w:rPr>
          <w:color w:val="FF00FF"/>
          <w:sz w:val="12"/>
          <w:szCs w:val="12"/>
          <w:u w:val="single"/>
        </w:rPr>
        <w:t>tion.pnc@bkh-guenzburg.de</w:t>
      </w:r>
    </w:p>
    <w:p w:rsidR="00CB2C59" w:rsidRPr="00F12873" w:rsidRDefault="00CB2C59" w:rsidP="00CB2C59">
      <w:pPr>
        <w:jc w:val="both"/>
        <w:rPr>
          <w:sz w:val="12"/>
          <w:szCs w:val="12"/>
        </w:rPr>
      </w:pPr>
      <w:r w:rsidRPr="00F12873">
        <w:rPr>
          <w:color w:val="FF00FF"/>
          <w:sz w:val="12"/>
          <w:szCs w:val="12"/>
          <w:u w:val="single"/>
        </w:rPr>
        <w:t>silke.</w:t>
      </w:r>
      <w:r w:rsidR="00E1669B" w:rsidRPr="00F12873">
        <w:rPr>
          <w:color w:val="FF00FF"/>
          <w:sz w:val="12"/>
          <w:szCs w:val="12"/>
          <w:u w:val="single"/>
        </w:rPr>
        <w:t>lau</w:t>
      </w:r>
      <w:r w:rsidRPr="00F12873">
        <w:rPr>
          <w:color w:val="FF00FF"/>
          <w:sz w:val="12"/>
          <w:szCs w:val="12"/>
          <w:u w:val="single"/>
        </w:rPr>
        <w:t>@bkh-guenzburg</w:t>
      </w:r>
      <w:r w:rsidR="00E1669B" w:rsidRPr="00F12873">
        <w:rPr>
          <w:color w:val="FF00FF"/>
          <w:sz w:val="12"/>
          <w:szCs w:val="12"/>
          <w:u w:val="single"/>
        </w:rPr>
        <w:t>.de</w:t>
      </w:r>
    </w:p>
    <w:p w:rsidR="00213DE3" w:rsidRPr="00F12873" w:rsidRDefault="00213DE3">
      <w:pPr>
        <w:jc w:val="both"/>
        <w:rPr>
          <w:sz w:val="10"/>
          <w:szCs w:val="10"/>
        </w:rPr>
      </w:pPr>
    </w:p>
    <w:p w:rsidR="0011396F" w:rsidRPr="00D66002" w:rsidRDefault="0011396F">
      <w:pPr>
        <w:jc w:val="both"/>
      </w:pPr>
    </w:p>
    <w:p w:rsidR="00194554" w:rsidRPr="00D66002" w:rsidRDefault="007D1DEB">
      <w:pPr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6CA6CA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2514600" cy="6057900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0B8" w:rsidRDefault="004070B8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Anmeldung für das 16</w:t>
                            </w:r>
                            <w:r w:rsidR="00F12873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2263A5">
                              <w:rPr>
                                <w:b/>
                              </w:rPr>
                              <w:t xml:space="preserve">Diagnostisches </w:t>
                            </w:r>
                            <w:r>
                              <w:rPr>
                                <w:b/>
                              </w:rPr>
                              <w:t xml:space="preserve"> Seminar,  15.</w:t>
                            </w:r>
                            <w:r w:rsidR="00F12873">
                              <w:rPr>
                                <w:b/>
                              </w:rPr>
                              <w:t xml:space="preserve"> - </w:t>
                            </w:r>
                            <w:r>
                              <w:rPr>
                                <w:b/>
                              </w:rPr>
                              <w:t>16.06.2018</w:t>
                            </w:r>
                          </w:p>
                          <w:p w:rsidR="004070B8" w:rsidRDefault="00F12873">
                            <w:pPr>
                              <w:spacing w:line="360" w:lineRule="auto"/>
                            </w:pPr>
                            <w:r>
                              <w:t xml:space="preserve">           Titel/Name:</w:t>
                            </w:r>
                          </w:p>
                          <w:p w:rsidR="004070B8" w:rsidRDefault="004070B8">
                            <w:pPr>
                              <w:spacing w:line="360" w:lineRule="auto"/>
                            </w:pPr>
                            <w:r>
                              <w:t xml:space="preserve">           Adresse:</w:t>
                            </w:r>
                          </w:p>
                          <w:p w:rsidR="004070B8" w:rsidRDefault="004070B8">
                            <w:pPr>
                              <w:spacing w:line="360" w:lineRule="auto"/>
                            </w:pPr>
                            <w:r>
                              <w:t xml:space="preserve">           Telefon:</w:t>
                            </w:r>
                          </w:p>
                          <w:p w:rsidR="004070B8" w:rsidRDefault="004070B8">
                            <w:pPr>
                              <w:spacing w:line="360" w:lineRule="auto"/>
                            </w:pPr>
                            <w:r>
                              <w:t xml:space="preserve">           E-Mail:</w:t>
                            </w:r>
                          </w:p>
                          <w:p w:rsidR="004070B8" w:rsidRDefault="004070B8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9pt;margin-top:0;width:198pt;height:47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VoQKgIAAFUEAAAOAAAAZHJzL2Uyb0RvYy54bWysVNtu2zAMfR+wfxD0vviyJG2MOEWXLsOA&#10;dhvQ7gNkWbaFyaImKbHz96PkNM1uL8P8QIgidUgekl7fjL0iB2GdBF3SbJZSIjSHWuq2pF+fdm+u&#10;KXGe6Zop0KKkR+Hozeb1q/VgCpFDB6oWliCIdsVgStp5b4okcbwTPXMzMEKjsQHbM4+qbZPasgHR&#10;e5XkabpMBrC1scCFc3h7NxnpJuI3jeD+c9M44YkqKebmo7RRVkEmmzUrWstMJ/kpDfYPWfRMagx6&#10;hrpjnpG9lb9B9ZJbcND4GYc+gaaRXMQasJos/aWax44ZEWtBcpw50+T+Hyz/dPhiiaxL+pYSzXps&#10;0ZMYPXkHI8kiPYNxBXo9GvTzI95jm2OpztwD/+aIhm3HdCturYWhE6zG9LJAbHLxNDTEFS6AVMMD&#10;1BiH7T1EoLGxfeAO2SCIjm06nlsTcuF4mS+y+TJFE0fbMl1crVAJMVjx/NxY5z8I6Ek4lNRi7yM8&#10;O9w7P7k+u4RoDpSsd1KpqNi22ipLDgznZBe/E/pPbkqToaSrRb6YGPgrRBq/P0H00uPAK9mX9Prs&#10;xIrA23tdx3H0TKrpjNUpfSIycDex6MdqRMdAaAX1ESm1MA02LiIegsyvkKsB57qk7vueWUGJ+qix&#10;M6tsPg+LEJX54ipHxV5aqksL07wDXBdPyXTc+ml59sbKtsNg0yxouMVuNjLy/JLYKXWc3dip056F&#10;5bjUo9fL32DzAwAA//8DAFBLAwQUAAYACAAAACEAwO4pJ98AAAAIAQAADwAAAGRycy9kb3ducmV2&#10;LnhtbEyPwU7DMBBE70j8g7VI3Fq7UKCEbKqCVAkklELKB7jx1omI7Sh22/D3bE9wWWk0o9k3+XJ0&#10;nTjSENvgEWZTBYJ8HUzrLcLXdj1ZgIhJe6O74AnhhyIsi8uLXGcmnPwnHatkBZf4mGmEJqU+kzLW&#10;DTkdp6Enz94+DE4nloOVZtAnLnedvFHqXjrdev7Q6J5eGqq/q4NDKKuNed6Pm/KjHN62dr5evatX&#10;i3h9Na6eQCQa018YzviMDgUz7cLBmyg6hMlswVsSAl+2bx/OcofweDdXIItc/h9Q/AIAAP//AwBQ&#10;SwECLQAUAAYACAAAACEAtoM4kv4AAADhAQAAEwAAAAAAAAAAAAAAAAAAAAAAW0NvbnRlbnRfVHlw&#10;ZXNdLnhtbFBLAQItABQABgAIAAAAIQA4/SH/1gAAAJQBAAALAAAAAAAAAAAAAAAAAC8BAABfcmVs&#10;cy8ucmVsc1BLAQItABQABgAIAAAAIQCZ1VoQKgIAAFUEAAAOAAAAAAAAAAAAAAAAAC4CAABkcnMv&#10;ZTJvRG9jLnhtbFBLAQItABQABgAIAAAAIQDA7ikn3wAAAAgBAAAPAAAAAAAAAAAAAAAAAIQEAABk&#10;cnMvZG93bnJldi54bWxQSwUGAAAAAAQABADzAAAAkAUAAAAA&#10;">
                <v:textbox style="layout-flow:vertical;mso-layout-flow-alt:bottom-to-top">
                  <w:txbxContent>
                    <w:p w:rsidR="004070B8" w:rsidRDefault="004070B8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Anmeldung für das 16</w:t>
                      </w:r>
                      <w:r w:rsidR="00F12873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2263A5">
                        <w:rPr>
                          <w:b/>
                        </w:rPr>
                        <w:t xml:space="preserve">Diagnostisches </w:t>
                      </w:r>
                      <w:bookmarkStart w:id="1" w:name="_GoBack"/>
                      <w:bookmarkEnd w:id="1"/>
                      <w:r>
                        <w:rPr>
                          <w:b/>
                        </w:rPr>
                        <w:t xml:space="preserve"> Seminar,  15.</w:t>
                      </w:r>
                      <w:r w:rsidR="00F12873">
                        <w:rPr>
                          <w:b/>
                        </w:rPr>
                        <w:t xml:space="preserve"> - </w:t>
                      </w:r>
                      <w:r>
                        <w:rPr>
                          <w:b/>
                        </w:rPr>
                        <w:t>16.06.2018</w:t>
                      </w:r>
                    </w:p>
                    <w:p w:rsidR="004070B8" w:rsidRDefault="00F12873">
                      <w:pPr>
                        <w:spacing w:line="360" w:lineRule="auto"/>
                      </w:pPr>
                      <w:r>
                        <w:t xml:space="preserve">           Titel/Name:</w:t>
                      </w:r>
                    </w:p>
                    <w:p w:rsidR="004070B8" w:rsidRDefault="004070B8">
                      <w:pPr>
                        <w:spacing w:line="360" w:lineRule="auto"/>
                      </w:pPr>
                      <w:r>
                        <w:t xml:space="preserve">           Adresse:</w:t>
                      </w:r>
                    </w:p>
                    <w:p w:rsidR="004070B8" w:rsidRDefault="004070B8">
                      <w:pPr>
                        <w:spacing w:line="360" w:lineRule="auto"/>
                      </w:pPr>
                      <w:r>
                        <w:t xml:space="preserve">           Telefon:</w:t>
                      </w:r>
                    </w:p>
                    <w:p w:rsidR="004070B8" w:rsidRDefault="004070B8">
                      <w:pPr>
                        <w:spacing w:line="360" w:lineRule="auto"/>
                      </w:pPr>
                      <w:r>
                        <w:t xml:space="preserve">           E-Mail:</w:t>
                      </w:r>
                    </w:p>
                    <w:p w:rsidR="004070B8" w:rsidRDefault="004070B8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194554" w:rsidRPr="00D66002" w:rsidRDefault="00194554">
      <w:pPr>
        <w:jc w:val="both"/>
      </w:pPr>
    </w:p>
    <w:p w:rsidR="00194554" w:rsidRPr="00D66002" w:rsidRDefault="00194554">
      <w:pPr>
        <w:jc w:val="both"/>
      </w:pPr>
    </w:p>
    <w:p w:rsidR="00194554" w:rsidRDefault="00194554">
      <w:pPr>
        <w:jc w:val="both"/>
      </w:pPr>
    </w:p>
    <w:p w:rsidR="00F12873" w:rsidRDefault="00F12873">
      <w:pPr>
        <w:jc w:val="both"/>
      </w:pPr>
    </w:p>
    <w:p w:rsidR="00F12873" w:rsidRDefault="00F12873">
      <w:pPr>
        <w:jc w:val="both"/>
      </w:pPr>
    </w:p>
    <w:p w:rsidR="00F12873" w:rsidRDefault="00F12873">
      <w:pPr>
        <w:jc w:val="both"/>
      </w:pPr>
    </w:p>
    <w:p w:rsidR="00F12873" w:rsidRDefault="00F12873">
      <w:pPr>
        <w:jc w:val="both"/>
      </w:pPr>
    </w:p>
    <w:p w:rsidR="00F12873" w:rsidRDefault="00F12873">
      <w:pPr>
        <w:jc w:val="both"/>
      </w:pPr>
    </w:p>
    <w:p w:rsidR="00F12873" w:rsidRDefault="00F12873">
      <w:pPr>
        <w:jc w:val="both"/>
      </w:pPr>
    </w:p>
    <w:p w:rsidR="00F12873" w:rsidRDefault="00F12873">
      <w:pPr>
        <w:jc w:val="both"/>
      </w:pPr>
    </w:p>
    <w:p w:rsidR="00F12873" w:rsidRDefault="00F12873">
      <w:pPr>
        <w:jc w:val="both"/>
      </w:pPr>
    </w:p>
    <w:p w:rsidR="00F12873" w:rsidRDefault="00F12873">
      <w:pPr>
        <w:jc w:val="both"/>
      </w:pPr>
    </w:p>
    <w:p w:rsidR="00F12873" w:rsidRDefault="00F12873">
      <w:pPr>
        <w:jc w:val="both"/>
      </w:pPr>
    </w:p>
    <w:p w:rsidR="00F12873" w:rsidRDefault="00F12873">
      <w:pPr>
        <w:jc w:val="both"/>
      </w:pPr>
    </w:p>
    <w:p w:rsidR="00F12873" w:rsidRDefault="00F12873">
      <w:pPr>
        <w:jc w:val="both"/>
      </w:pPr>
    </w:p>
    <w:p w:rsidR="00F12873" w:rsidRDefault="00F12873">
      <w:pPr>
        <w:jc w:val="both"/>
      </w:pPr>
    </w:p>
    <w:p w:rsidR="00F12873" w:rsidRDefault="00F12873">
      <w:pPr>
        <w:jc w:val="both"/>
      </w:pPr>
    </w:p>
    <w:p w:rsidR="00F12873" w:rsidRDefault="00F12873">
      <w:pPr>
        <w:jc w:val="both"/>
      </w:pPr>
    </w:p>
    <w:p w:rsidR="00F12873" w:rsidRDefault="00F12873">
      <w:pPr>
        <w:jc w:val="both"/>
      </w:pPr>
    </w:p>
    <w:p w:rsidR="00F12873" w:rsidRDefault="00F12873">
      <w:pPr>
        <w:jc w:val="both"/>
      </w:pPr>
    </w:p>
    <w:p w:rsidR="00F12873" w:rsidRDefault="00F12873">
      <w:pPr>
        <w:jc w:val="both"/>
      </w:pPr>
    </w:p>
    <w:p w:rsidR="00F12873" w:rsidRDefault="00F12873">
      <w:pPr>
        <w:jc w:val="both"/>
      </w:pPr>
    </w:p>
    <w:p w:rsidR="00F12873" w:rsidRDefault="00F12873">
      <w:pPr>
        <w:jc w:val="both"/>
      </w:pPr>
    </w:p>
    <w:p w:rsidR="00F12873" w:rsidRDefault="00F12873">
      <w:pPr>
        <w:jc w:val="both"/>
      </w:pPr>
    </w:p>
    <w:p w:rsidR="00F12873" w:rsidRDefault="00F12873">
      <w:pPr>
        <w:jc w:val="both"/>
      </w:pPr>
    </w:p>
    <w:p w:rsidR="00F12873" w:rsidRDefault="00F12873">
      <w:pPr>
        <w:jc w:val="both"/>
      </w:pPr>
    </w:p>
    <w:p w:rsidR="00F12873" w:rsidRDefault="00F12873">
      <w:pPr>
        <w:jc w:val="both"/>
      </w:pPr>
    </w:p>
    <w:p w:rsidR="00F12873" w:rsidRDefault="00F12873">
      <w:pPr>
        <w:jc w:val="both"/>
      </w:pPr>
    </w:p>
    <w:p w:rsidR="00F12873" w:rsidRDefault="00F12873">
      <w:pPr>
        <w:jc w:val="both"/>
      </w:pPr>
    </w:p>
    <w:p w:rsidR="00F12873" w:rsidRDefault="00F12873">
      <w:pPr>
        <w:jc w:val="both"/>
      </w:pPr>
    </w:p>
    <w:p w:rsidR="00F12873" w:rsidRPr="00D66002" w:rsidRDefault="00F12873">
      <w:pPr>
        <w:jc w:val="both"/>
      </w:pPr>
    </w:p>
    <w:p w:rsidR="00194554" w:rsidRPr="00D66002" w:rsidRDefault="00194554">
      <w:pPr>
        <w:jc w:val="both"/>
      </w:pPr>
    </w:p>
    <w:p w:rsidR="00194554" w:rsidRPr="00D66002" w:rsidRDefault="00194554">
      <w:pPr>
        <w:jc w:val="both"/>
      </w:pPr>
    </w:p>
    <w:p w:rsidR="00194554" w:rsidRDefault="00194554">
      <w:pPr>
        <w:jc w:val="both"/>
      </w:pPr>
    </w:p>
    <w:p w:rsidR="00194554" w:rsidRDefault="00194554">
      <w:pPr>
        <w:jc w:val="both"/>
      </w:pPr>
    </w:p>
    <w:p w:rsidR="00194554" w:rsidRDefault="00194554">
      <w:pPr>
        <w:jc w:val="both"/>
      </w:pPr>
    </w:p>
    <w:p w:rsidR="00F12873" w:rsidRDefault="00F12873">
      <w:pPr>
        <w:jc w:val="both"/>
        <w:rPr>
          <w:b/>
          <w:sz w:val="22"/>
        </w:rPr>
      </w:pPr>
    </w:p>
    <w:p w:rsidR="00F12873" w:rsidRDefault="00F12873">
      <w:pPr>
        <w:jc w:val="both"/>
        <w:rPr>
          <w:b/>
          <w:sz w:val="22"/>
        </w:rPr>
      </w:pPr>
    </w:p>
    <w:p w:rsidR="00F12873" w:rsidRDefault="00F12873">
      <w:pPr>
        <w:jc w:val="both"/>
        <w:rPr>
          <w:b/>
          <w:sz w:val="22"/>
        </w:rPr>
      </w:pPr>
    </w:p>
    <w:p w:rsidR="00194554" w:rsidRDefault="00194554">
      <w:pPr>
        <w:jc w:val="both"/>
        <w:rPr>
          <w:b/>
          <w:sz w:val="22"/>
        </w:rPr>
      </w:pPr>
      <w:r>
        <w:rPr>
          <w:b/>
          <w:sz w:val="22"/>
        </w:rPr>
        <w:t>Tagungsort:</w:t>
      </w:r>
    </w:p>
    <w:p w:rsidR="00194554" w:rsidRDefault="00194554">
      <w:pPr>
        <w:jc w:val="both"/>
      </w:pPr>
    </w:p>
    <w:p w:rsidR="00194554" w:rsidRDefault="00194554">
      <w:pPr>
        <w:jc w:val="both"/>
        <w:rPr>
          <w:sz w:val="22"/>
        </w:rPr>
      </w:pPr>
      <w:r>
        <w:rPr>
          <w:sz w:val="22"/>
        </w:rPr>
        <w:t xml:space="preserve">Schloss </w:t>
      </w:r>
      <w:proofErr w:type="spellStart"/>
      <w:r>
        <w:rPr>
          <w:sz w:val="22"/>
        </w:rPr>
        <w:t>Reisensburg</w:t>
      </w:r>
      <w:proofErr w:type="spellEnd"/>
      <w:r>
        <w:rPr>
          <w:sz w:val="22"/>
        </w:rPr>
        <w:t xml:space="preserve"> bei Günzburg</w:t>
      </w:r>
    </w:p>
    <w:p w:rsidR="00194554" w:rsidRDefault="00194554">
      <w:pPr>
        <w:jc w:val="both"/>
        <w:rPr>
          <w:sz w:val="22"/>
        </w:rPr>
      </w:pPr>
      <w:proofErr w:type="spellStart"/>
      <w:r>
        <w:rPr>
          <w:sz w:val="22"/>
        </w:rPr>
        <w:t>Bürgerm</w:t>
      </w:r>
      <w:proofErr w:type="spellEnd"/>
      <w:r>
        <w:rPr>
          <w:sz w:val="22"/>
        </w:rPr>
        <w:t>.-Joh.-Müller-Str. 1</w:t>
      </w:r>
    </w:p>
    <w:p w:rsidR="00194554" w:rsidRDefault="00194554">
      <w:pPr>
        <w:jc w:val="both"/>
        <w:rPr>
          <w:sz w:val="22"/>
        </w:rPr>
      </w:pPr>
      <w:r>
        <w:rPr>
          <w:sz w:val="22"/>
        </w:rPr>
        <w:t>89312 Günzburg</w:t>
      </w:r>
    </w:p>
    <w:p w:rsidR="00194554" w:rsidRDefault="00194554">
      <w:pPr>
        <w:jc w:val="both"/>
        <w:rPr>
          <w:sz w:val="22"/>
        </w:rPr>
      </w:pPr>
      <w:r>
        <w:rPr>
          <w:sz w:val="22"/>
        </w:rPr>
        <w:t>Telefon 08221/907-0</w:t>
      </w:r>
    </w:p>
    <w:p w:rsidR="00194554" w:rsidRDefault="00194554">
      <w:pPr>
        <w:jc w:val="both"/>
      </w:pPr>
    </w:p>
    <w:p w:rsidR="00194554" w:rsidRDefault="00194554">
      <w:pPr>
        <w:jc w:val="both"/>
      </w:pPr>
    </w:p>
    <w:p w:rsidR="00194554" w:rsidRDefault="00194554">
      <w:pPr>
        <w:jc w:val="both"/>
        <w:rPr>
          <w:b/>
          <w:sz w:val="22"/>
        </w:rPr>
      </w:pPr>
      <w:r>
        <w:rPr>
          <w:b/>
          <w:sz w:val="22"/>
        </w:rPr>
        <w:t>Beginn:</w:t>
      </w:r>
    </w:p>
    <w:p w:rsidR="00194554" w:rsidRDefault="00194554">
      <w:pPr>
        <w:jc w:val="both"/>
        <w:rPr>
          <w:sz w:val="22"/>
        </w:rPr>
      </w:pPr>
    </w:p>
    <w:p w:rsidR="00194554" w:rsidRDefault="00194554">
      <w:pPr>
        <w:jc w:val="both"/>
        <w:rPr>
          <w:sz w:val="22"/>
        </w:rPr>
      </w:pPr>
      <w:r>
        <w:rPr>
          <w:sz w:val="22"/>
        </w:rPr>
        <w:t xml:space="preserve">Freitag, </w:t>
      </w:r>
      <w:r w:rsidR="00824776">
        <w:rPr>
          <w:sz w:val="22"/>
        </w:rPr>
        <w:t>1</w:t>
      </w:r>
      <w:r w:rsidR="000937AC">
        <w:rPr>
          <w:sz w:val="22"/>
        </w:rPr>
        <w:t>5</w:t>
      </w:r>
      <w:r w:rsidR="00824776">
        <w:rPr>
          <w:sz w:val="22"/>
        </w:rPr>
        <w:t xml:space="preserve">. </w:t>
      </w:r>
      <w:r w:rsidR="000937AC">
        <w:rPr>
          <w:sz w:val="22"/>
        </w:rPr>
        <w:t>Juni 2018</w:t>
      </w:r>
      <w:r w:rsidR="00824776">
        <w:rPr>
          <w:sz w:val="22"/>
        </w:rPr>
        <w:t>,</w:t>
      </w:r>
      <w:r w:rsidR="00873AB7">
        <w:rPr>
          <w:sz w:val="22"/>
        </w:rPr>
        <w:t xml:space="preserve"> 14:</w:t>
      </w:r>
      <w:r>
        <w:rPr>
          <w:sz w:val="22"/>
        </w:rPr>
        <w:t>00 Uhr</w:t>
      </w:r>
    </w:p>
    <w:p w:rsidR="00194554" w:rsidRDefault="00194554">
      <w:pPr>
        <w:jc w:val="both"/>
      </w:pPr>
    </w:p>
    <w:p w:rsidR="00194554" w:rsidRDefault="00194554">
      <w:pPr>
        <w:jc w:val="both"/>
        <w:rPr>
          <w:b/>
          <w:sz w:val="22"/>
        </w:rPr>
      </w:pPr>
      <w:r>
        <w:rPr>
          <w:b/>
          <w:sz w:val="22"/>
        </w:rPr>
        <w:t>Ende:</w:t>
      </w:r>
    </w:p>
    <w:p w:rsidR="00194554" w:rsidRDefault="00194554">
      <w:pPr>
        <w:jc w:val="both"/>
        <w:rPr>
          <w:sz w:val="22"/>
        </w:rPr>
      </w:pPr>
    </w:p>
    <w:p w:rsidR="00194554" w:rsidRDefault="00194554">
      <w:pPr>
        <w:jc w:val="both"/>
        <w:rPr>
          <w:sz w:val="22"/>
        </w:rPr>
      </w:pPr>
      <w:r>
        <w:rPr>
          <w:sz w:val="22"/>
        </w:rPr>
        <w:t xml:space="preserve">Samstag, </w:t>
      </w:r>
      <w:r w:rsidR="000937AC">
        <w:rPr>
          <w:sz w:val="22"/>
        </w:rPr>
        <w:t xml:space="preserve">16. </w:t>
      </w:r>
      <w:r w:rsidR="00F12873">
        <w:rPr>
          <w:sz w:val="22"/>
        </w:rPr>
        <w:t>Juni</w:t>
      </w:r>
      <w:r w:rsidR="000937AC">
        <w:rPr>
          <w:sz w:val="22"/>
        </w:rPr>
        <w:t xml:space="preserve"> 2018</w:t>
      </w:r>
      <w:r w:rsidR="00F12873">
        <w:rPr>
          <w:sz w:val="22"/>
        </w:rPr>
        <w:t>,</w:t>
      </w:r>
      <w:r>
        <w:rPr>
          <w:sz w:val="22"/>
        </w:rPr>
        <w:t xml:space="preserve"> ca. 18</w:t>
      </w:r>
      <w:r w:rsidR="00873AB7">
        <w:rPr>
          <w:sz w:val="22"/>
        </w:rPr>
        <w:t>:</w:t>
      </w:r>
      <w:r>
        <w:rPr>
          <w:sz w:val="22"/>
        </w:rPr>
        <w:t>00 Uhr</w:t>
      </w:r>
    </w:p>
    <w:p w:rsidR="00194554" w:rsidRDefault="00194554">
      <w:pPr>
        <w:jc w:val="both"/>
      </w:pPr>
    </w:p>
    <w:p w:rsidR="00194554" w:rsidRDefault="00194554">
      <w:pPr>
        <w:jc w:val="both"/>
      </w:pPr>
    </w:p>
    <w:p w:rsidR="00194554" w:rsidRDefault="00194554">
      <w:pPr>
        <w:jc w:val="both"/>
      </w:pPr>
    </w:p>
    <w:p w:rsidR="00194554" w:rsidRDefault="00194554">
      <w:pPr>
        <w:jc w:val="both"/>
        <w:rPr>
          <w:sz w:val="22"/>
        </w:rPr>
      </w:pPr>
      <w:r>
        <w:rPr>
          <w:sz w:val="22"/>
        </w:rPr>
        <w:t xml:space="preserve">Teilnahmegebühren:  Euro </w:t>
      </w:r>
      <w:r w:rsidR="000937AC">
        <w:rPr>
          <w:sz w:val="22"/>
        </w:rPr>
        <w:t>5</w:t>
      </w:r>
      <w:r w:rsidR="00667963">
        <w:rPr>
          <w:sz w:val="22"/>
        </w:rPr>
        <w:t>00</w:t>
      </w:r>
      <w:r>
        <w:rPr>
          <w:sz w:val="22"/>
        </w:rPr>
        <w:t>,-</w:t>
      </w:r>
    </w:p>
    <w:p w:rsidR="00194554" w:rsidRDefault="00194554">
      <w:pPr>
        <w:jc w:val="both"/>
        <w:rPr>
          <w:sz w:val="22"/>
        </w:rPr>
      </w:pPr>
      <w:r>
        <w:rPr>
          <w:sz w:val="22"/>
        </w:rPr>
        <w:t>(inklusiv</w:t>
      </w:r>
      <w:r w:rsidR="00F12873">
        <w:rPr>
          <w:sz w:val="22"/>
        </w:rPr>
        <w:t>e</w:t>
      </w:r>
      <w:r>
        <w:rPr>
          <w:sz w:val="22"/>
        </w:rPr>
        <w:t xml:space="preserve"> Übernachtung und Verpflegung)</w:t>
      </w:r>
    </w:p>
    <w:p w:rsidR="00194554" w:rsidRDefault="00194554">
      <w:pPr>
        <w:jc w:val="both"/>
      </w:pPr>
    </w:p>
    <w:p w:rsidR="00F12873" w:rsidRDefault="00F12873">
      <w:pPr>
        <w:rPr>
          <w:sz w:val="20"/>
        </w:rPr>
      </w:pPr>
    </w:p>
    <w:p w:rsidR="00F12873" w:rsidRDefault="00F12873" w:rsidP="00F12873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Kontoinhaber: BKH Günzburg</w:t>
      </w:r>
    </w:p>
    <w:p w:rsidR="00F12873" w:rsidRDefault="00F12873" w:rsidP="00F12873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Bankverbindung: Sparkasse Günzburg</w:t>
      </w:r>
    </w:p>
    <w:p w:rsidR="00F12873" w:rsidRDefault="00F12873" w:rsidP="00F12873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IBAN: DE55720518400240000042</w:t>
      </w:r>
    </w:p>
    <w:p w:rsidR="00F12873" w:rsidRDefault="00F12873" w:rsidP="00F12873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BIC: BYLADEM1GZK</w:t>
      </w:r>
    </w:p>
    <w:p w:rsidR="00F12873" w:rsidRDefault="00F12873" w:rsidP="00F12873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Verwendungszweck: „Elektrophysiologisches</w:t>
      </w:r>
    </w:p>
    <w:p w:rsidR="00194554" w:rsidRDefault="00F12873" w:rsidP="00F12873">
      <w:pPr>
        <w:rPr>
          <w:sz w:val="20"/>
        </w:rPr>
      </w:pPr>
      <w:r>
        <w:rPr>
          <w:rFonts w:cs="Arial"/>
          <w:sz w:val="20"/>
          <w:szCs w:val="20"/>
        </w:rPr>
        <w:t>Seminar (Kostenstelle 21901082)“</w:t>
      </w:r>
    </w:p>
    <w:p w:rsidR="00194554" w:rsidRDefault="00194554"/>
    <w:p w:rsidR="00194554" w:rsidRDefault="00194554"/>
    <w:p w:rsidR="00930133" w:rsidRPr="00930133" w:rsidRDefault="000937AC">
      <w:pPr>
        <w:jc w:val="both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Das Seminar wird von Dr. Langer Medical</w:t>
      </w:r>
      <w:r w:rsidR="00C2471E" w:rsidRPr="00930133">
        <w:rPr>
          <w:b/>
          <w:i/>
          <w:sz w:val="16"/>
          <w:szCs w:val="16"/>
        </w:rPr>
        <w:t xml:space="preserve"> GmbH </w:t>
      </w:r>
    </w:p>
    <w:p w:rsidR="00194554" w:rsidRPr="00930133" w:rsidRDefault="00C2471E">
      <w:pPr>
        <w:jc w:val="both"/>
        <w:rPr>
          <w:b/>
          <w:sz w:val="20"/>
          <w:szCs w:val="20"/>
        </w:rPr>
      </w:pPr>
      <w:r w:rsidRPr="00930133">
        <w:rPr>
          <w:b/>
          <w:i/>
          <w:sz w:val="16"/>
          <w:szCs w:val="16"/>
        </w:rPr>
        <w:t>unters</w:t>
      </w:r>
      <w:r w:rsidR="00930133" w:rsidRPr="00930133">
        <w:rPr>
          <w:b/>
          <w:i/>
          <w:sz w:val="16"/>
          <w:szCs w:val="16"/>
        </w:rPr>
        <w:t>tützt</w:t>
      </w:r>
    </w:p>
    <w:p w:rsidR="00194554" w:rsidRDefault="00194554">
      <w:pPr>
        <w:jc w:val="both"/>
      </w:pPr>
    </w:p>
    <w:p w:rsidR="00F12873" w:rsidRDefault="007D1DEB" w:rsidP="00F12873">
      <w:pPr>
        <w:ind w:firstLine="708"/>
      </w:pPr>
      <w:r>
        <w:rPr>
          <w:noProof/>
        </w:rPr>
        <w:drawing>
          <wp:inline distT="0" distB="0" distL="0" distR="0">
            <wp:extent cx="1162050" cy="390525"/>
            <wp:effectExtent l="0" t="0" r="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554" w:rsidRDefault="00194554">
      <w:pPr>
        <w:pStyle w:val="berschrift6"/>
        <w:spacing w:after="120"/>
      </w:pPr>
    </w:p>
    <w:p w:rsidR="00F12873" w:rsidRDefault="000937AC" w:rsidP="000937AC">
      <w:pPr>
        <w:pStyle w:val="berschrift6"/>
        <w:spacing w:after="120"/>
        <w:rPr>
          <w:sz w:val="24"/>
        </w:rPr>
      </w:pPr>
      <w:r>
        <w:rPr>
          <w:sz w:val="24"/>
        </w:rPr>
        <w:t xml:space="preserve">              </w:t>
      </w:r>
    </w:p>
    <w:p w:rsidR="00194554" w:rsidRDefault="00194554" w:rsidP="000937AC">
      <w:pPr>
        <w:pStyle w:val="berschrift6"/>
        <w:spacing w:after="120"/>
        <w:rPr>
          <w:sz w:val="24"/>
        </w:rPr>
      </w:pPr>
      <w:r>
        <w:rPr>
          <w:sz w:val="24"/>
        </w:rPr>
        <w:t>Themen:</w:t>
      </w:r>
    </w:p>
    <w:p w:rsidR="00194554" w:rsidRDefault="00194554">
      <w:pPr>
        <w:tabs>
          <w:tab w:val="left" w:pos="1134"/>
        </w:tabs>
        <w:rPr>
          <w:sz w:val="20"/>
        </w:rPr>
      </w:pPr>
      <w:r>
        <w:rPr>
          <w:sz w:val="20"/>
        </w:rPr>
        <w:tab/>
        <w:t>Nervenleitgeschwindigkeiten:</w:t>
      </w:r>
    </w:p>
    <w:p w:rsidR="00194554" w:rsidRDefault="00194554">
      <w:pPr>
        <w:tabs>
          <w:tab w:val="left" w:pos="1134"/>
        </w:tabs>
        <w:spacing w:after="60"/>
        <w:rPr>
          <w:sz w:val="20"/>
        </w:rPr>
      </w:pPr>
      <w:r>
        <w:rPr>
          <w:sz w:val="20"/>
        </w:rPr>
        <w:tab/>
        <w:t xml:space="preserve">Grundlagen     </w:t>
      </w:r>
    </w:p>
    <w:p w:rsidR="00194554" w:rsidRDefault="00194554">
      <w:pPr>
        <w:tabs>
          <w:tab w:val="left" w:pos="1134"/>
        </w:tabs>
        <w:spacing w:after="60"/>
        <w:rPr>
          <w:sz w:val="20"/>
        </w:rPr>
      </w:pPr>
    </w:p>
    <w:p w:rsidR="00194554" w:rsidRDefault="00194554">
      <w:pPr>
        <w:tabs>
          <w:tab w:val="left" w:pos="1134"/>
        </w:tabs>
        <w:rPr>
          <w:sz w:val="20"/>
        </w:rPr>
      </w:pPr>
      <w:r>
        <w:rPr>
          <w:sz w:val="20"/>
        </w:rPr>
        <w:tab/>
        <w:t>EMG ganz einfach !</w:t>
      </w:r>
    </w:p>
    <w:p w:rsidR="00194554" w:rsidRDefault="00194554">
      <w:pPr>
        <w:tabs>
          <w:tab w:val="left" w:pos="1134"/>
        </w:tabs>
        <w:spacing w:after="60"/>
        <w:rPr>
          <w:i/>
          <w:sz w:val="20"/>
        </w:rPr>
      </w:pPr>
      <w:r>
        <w:rPr>
          <w:i/>
        </w:rPr>
        <w:tab/>
      </w:r>
    </w:p>
    <w:p w:rsidR="00194554" w:rsidRDefault="00194554" w:rsidP="000937AC">
      <w:pPr>
        <w:tabs>
          <w:tab w:val="left" w:pos="1134"/>
        </w:tabs>
        <w:spacing w:after="60"/>
        <w:ind w:left="1134"/>
        <w:rPr>
          <w:sz w:val="20"/>
        </w:rPr>
      </w:pPr>
      <w:r>
        <w:rPr>
          <w:sz w:val="20"/>
        </w:rPr>
        <w:t>Grundlagen de</w:t>
      </w:r>
      <w:r w:rsidR="000937AC">
        <w:rPr>
          <w:sz w:val="20"/>
        </w:rPr>
        <w:t>r Neurosonographie und de</w:t>
      </w:r>
      <w:r>
        <w:rPr>
          <w:sz w:val="20"/>
        </w:rPr>
        <w:t>s OP-Monitoring</w:t>
      </w:r>
    </w:p>
    <w:p w:rsidR="00194554" w:rsidRDefault="00194554">
      <w:pPr>
        <w:tabs>
          <w:tab w:val="left" w:pos="1134"/>
        </w:tabs>
        <w:spacing w:after="60"/>
        <w:rPr>
          <w:i/>
          <w:sz w:val="20"/>
        </w:rPr>
      </w:pPr>
      <w:r>
        <w:rPr>
          <w:i/>
        </w:rPr>
        <w:tab/>
      </w:r>
    </w:p>
    <w:p w:rsidR="00194554" w:rsidRDefault="00194554">
      <w:pPr>
        <w:tabs>
          <w:tab w:val="left" w:pos="1134"/>
        </w:tabs>
        <w:rPr>
          <w:sz w:val="20"/>
        </w:rPr>
      </w:pPr>
      <w:r>
        <w:rPr>
          <w:sz w:val="20"/>
        </w:rPr>
        <w:tab/>
        <w:t xml:space="preserve">Karpaltunnelsyndrom </w:t>
      </w:r>
    </w:p>
    <w:p w:rsidR="00194554" w:rsidRDefault="00194554">
      <w:pPr>
        <w:tabs>
          <w:tab w:val="left" w:pos="1134"/>
        </w:tabs>
        <w:ind w:left="1134" w:hanging="1134"/>
        <w:rPr>
          <w:sz w:val="20"/>
        </w:rPr>
      </w:pPr>
    </w:p>
    <w:p w:rsidR="00194554" w:rsidRDefault="00194554">
      <w:pPr>
        <w:tabs>
          <w:tab w:val="left" w:pos="1134"/>
        </w:tabs>
        <w:ind w:left="1134" w:hanging="1134"/>
        <w:rPr>
          <w:sz w:val="20"/>
        </w:rPr>
      </w:pPr>
      <w:r>
        <w:rPr>
          <w:sz w:val="20"/>
        </w:rPr>
        <w:tab/>
        <w:t xml:space="preserve">Loge de </w:t>
      </w:r>
      <w:proofErr w:type="spellStart"/>
      <w:r>
        <w:rPr>
          <w:sz w:val="20"/>
        </w:rPr>
        <w:t>Guyon</w:t>
      </w:r>
      <w:proofErr w:type="spellEnd"/>
      <w:r>
        <w:rPr>
          <w:sz w:val="20"/>
        </w:rPr>
        <w:t xml:space="preserve">, </w:t>
      </w:r>
      <w:proofErr w:type="spellStart"/>
      <w:r w:rsidR="004464DF">
        <w:rPr>
          <w:sz w:val="20"/>
        </w:rPr>
        <w:t>Kubitaltunnelsyndrom</w:t>
      </w:r>
      <w:proofErr w:type="spellEnd"/>
      <w:r>
        <w:rPr>
          <w:sz w:val="20"/>
        </w:rPr>
        <w:t>, TOS</w:t>
      </w:r>
    </w:p>
    <w:p w:rsidR="00194554" w:rsidRDefault="00194554">
      <w:pPr>
        <w:tabs>
          <w:tab w:val="left" w:pos="1134"/>
        </w:tabs>
        <w:spacing w:after="60"/>
        <w:rPr>
          <w:i/>
          <w:sz w:val="20"/>
        </w:rPr>
      </w:pPr>
      <w:r>
        <w:tab/>
      </w:r>
    </w:p>
    <w:p w:rsidR="00194554" w:rsidRDefault="00194554">
      <w:pPr>
        <w:tabs>
          <w:tab w:val="left" w:pos="1134"/>
        </w:tabs>
        <w:rPr>
          <w:sz w:val="20"/>
        </w:rPr>
      </w:pPr>
      <w:r>
        <w:rPr>
          <w:sz w:val="20"/>
        </w:rPr>
        <w:tab/>
      </w:r>
      <w:proofErr w:type="spellStart"/>
      <w:r>
        <w:rPr>
          <w:sz w:val="20"/>
        </w:rPr>
        <w:t>Radialisläsionen</w:t>
      </w:r>
      <w:proofErr w:type="spellEnd"/>
      <w:r>
        <w:rPr>
          <w:sz w:val="20"/>
        </w:rPr>
        <w:t xml:space="preserve"> NLG, EMG, OP</w:t>
      </w:r>
    </w:p>
    <w:p w:rsidR="00194554" w:rsidRDefault="00194554">
      <w:pPr>
        <w:tabs>
          <w:tab w:val="left" w:pos="1134"/>
        </w:tabs>
        <w:ind w:left="1134" w:hanging="1134"/>
        <w:rPr>
          <w:sz w:val="20"/>
        </w:rPr>
      </w:pPr>
    </w:p>
    <w:p w:rsidR="00194554" w:rsidRDefault="00194554">
      <w:pPr>
        <w:tabs>
          <w:tab w:val="left" w:pos="1134"/>
        </w:tabs>
        <w:ind w:left="1134" w:hanging="1134"/>
        <w:rPr>
          <w:sz w:val="20"/>
        </w:rPr>
      </w:pPr>
      <w:r>
        <w:rPr>
          <w:sz w:val="20"/>
        </w:rPr>
        <w:tab/>
        <w:t xml:space="preserve">Läsionen des Plexus </w:t>
      </w:r>
      <w:proofErr w:type="spellStart"/>
      <w:r>
        <w:rPr>
          <w:sz w:val="20"/>
        </w:rPr>
        <w:t>brachialis</w:t>
      </w:r>
      <w:proofErr w:type="spellEnd"/>
      <w:r>
        <w:rPr>
          <w:sz w:val="20"/>
        </w:rPr>
        <w:t xml:space="preserve"> / Wurzelausriss</w:t>
      </w:r>
    </w:p>
    <w:p w:rsidR="00194554" w:rsidRDefault="00194554">
      <w:pPr>
        <w:tabs>
          <w:tab w:val="left" w:pos="1134"/>
        </w:tabs>
        <w:rPr>
          <w:sz w:val="20"/>
        </w:rPr>
      </w:pPr>
    </w:p>
    <w:p w:rsidR="00194554" w:rsidRDefault="00194554">
      <w:pPr>
        <w:tabs>
          <w:tab w:val="left" w:pos="1134"/>
        </w:tabs>
        <w:ind w:left="1134" w:hanging="1134"/>
        <w:rPr>
          <w:sz w:val="20"/>
        </w:rPr>
      </w:pPr>
      <w:r>
        <w:rPr>
          <w:sz w:val="20"/>
        </w:rPr>
        <w:tab/>
      </w:r>
      <w:proofErr w:type="spellStart"/>
      <w:r>
        <w:rPr>
          <w:sz w:val="20"/>
        </w:rPr>
        <w:t>Tarsaltunnelsyndrom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Mortonsche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Metatarsalgie</w:t>
      </w:r>
      <w:proofErr w:type="spellEnd"/>
    </w:p>
    <w:p w:rsidR="00A67D06" w:rsidRDefault="00A67D06">
      <w:pPr>
        <w:tabs>
          <w:tab w:val="left" w:pos="1134"/>
        </w:tabs>
        <w:ind w:left="1134" w:hanging="1134"/>
        <w:rPr>
          <w:sz w:val="20"/>
        </w:rPr>
      </w:pPr>
    </w:p>
    <w:p w:rsidR="00D96AF7" w:rsidRDefault="00194554" w:rsidP="00D96AF7">
      <w:pPr>
        <w:tabs>
          <w:tab w:val="left" w:pos="1134"/>
        </w:tabs>
        <w:ind w:left="1134" w:hanging="1134"/>
        <w:rPr>
          <w:sz w:val="20"/>
        </w:rPr>
      </w:pPr>
      <w:r>
        <w:tab/>
      </w:r>
      <w:proofErr w:type="spellStart"/>
      <w:r w:rsidR="00A67D06">
        <w:rPr>
          <w:sz w:val="20"/>
        </w:rPr>
        <w:t>Neurosonographische</w:t>
      </w:r>
      <w:proofErr w:type="spellEnd"/>
      <w:r w:rsidR="00A67D06">
        <w:rPr>
          <w:sz w:val="20"/>
        </w:rPr>
        <w:t xml:space="preserve"> Aspekte zu allen Krankheitsbildern      </w:t>
      </w:r>
    </w:p>
    <w:p w:rsidR="00A67D06" w:rsidRDefault="00A67D06" w:rsidP="00D96AF7">
      <w:pPr>
        <w:tabs>
          <w:tab w:val="left" w:pos="1134"/>
        </w:tabs>
        <w:ind w:left="1134" w:hanging="1134"/>
        <w:rPr>
          <w:sz w:val="20"/>
        </w:rPr>
      </w:pPr>
      <w:r>
        <w:rPr>
          <w:sz w:val="20"/>
        </w:rPr>
        <w:t xml:space="preserve">   </w:t>
      </w:r>
    </w:p>
    <w:p w:rsidR="00194554" w:rsidRDefault="00A67D06" w:rsidP="00D96AF7">
      <w:pPr>
        <w:tabs>
          <w:tab w:val="left" w:pos="1134"/>
        </w:tabs>
        <w:ind w:left="1134" w:hanging="1134"/>
        <w:rPr>
          <w:sz w:val="20"/>
        </w:rPr>
      </w:pPr>
      <w:r>
        <w:rPr>
          <w:sz w:val="20"/>
        </w:rPr>
        <w:tab/>
      </w:r>
      <w:r w:rsidR="00194554">
        <w:rPr>
          <w:sz w:val="20"/>
        </w:rPr>
        <w:t>Praktische Übungen</w:t>
      </w:r>
      <w:r w:rsidR="000937AC">
        <w:rPr>
          <w:sz w:val="20"/>
        </w:rPr>
        <w:t xml:space="preserve"> in der Elektrophysiologie und Neurosonographie</w:t>
      </w:r>
    </w:p>
    <w:p w:rsidR="00D96AF7" w:rsidRDefault="00D96AF7" w:rsidP="00D96AF7">
      <w:pPr>
        <w:tabs>
          <w:tab w:val="left" w:pos="1134"/>
        </w:tabs>
        <w:ind w:left="1134" w:hanging="1134"/>
        <w:rPr>
          <w:sz w:val="20"/>
        </w:rPr>
      </w:pPr>
    </w:p>
    <w:p w:rsidR="0003005B" w:rsidRDefault="00194554" w:rsidP="0003005B">
      <w:pPr>
        <w:tabs>
          <w:tab w:val="left" w:pos="1134"/>
        </w:tabs>
        <w:spacing w:after="600"/>
        <w:ind w:left="1134" w:hanging="1134"/>
        <w:rPr>
          <w:sz w:val="20"/>
        </w:rPr>
      </w:pPr>
      <w:r>
        <w:rPr>
          <w:sz w:val="20"/>
        </w:rPr>
        <w:tab/>
      </w:r>
      <w:r w:rsidR="0003005B" w:rsidRPr="0003005B">
        <w:rPr>
          <w:sz w:val="20"/>
          <w:szCs w:val="20"/>
        </w:rPr>
        <w:t>Fallde</w:t>
      </w:r>
      <w:r w:rsidR="0003005B">
        <w:rPr>
          <w:sz w:val="20"/>
        </w:rPr>
        <w:t xml:space="preserve">monstrationen </w:t>
      </w:r>
    </w:p>
    <w:p w:rsidR="00194554" w:rsidRDefault="007D1DEB" w:rsidP="00A67D06">
      <w:pPr>
        <w:tabs>
          <w:tab w:val="left" w:pos="1134"/>
        </w:tabs>
        <w:spacing w:after="600"/>
        <w:rPr>
          <w:b/>
          <w:sz w:val="22"/>
        </w:rPr>
      </w:pPr>
      <w:r>
        <w:rPr>
          <w:b/>
          <w:noProof/>
          <w:sz w:val="22"/>
        </w:rPr>
        <w:drawing>
          <wp:anchor distT="0" distB="0" distL="114300" distR="114300" simplePos="0" relativeHeight="251658752" behindDoc="0" locked="0" layoutInCell="1" allowOverlap="1" wp14:anchorId="5A03626E">
            <wp:simplePos x="0" y="0"/>
            <wp:positionH relativeFrom="page">
              <wp:posOffset>8376920</wp:posOffset>
            </wp:positionH>
            <wp:positionV relativeFrom="page">
              <wp:posOffset>451485</wp:posOffset>
            </wp:positionV>
            <wp:extent cx="1371600" cy="509270"/>
            <wp:effectExtent l="0" t="0" r="0" b="5080"/>
            <wp:wrapNone/>
            <wp:docPr id="14" name="Bild 1" descr="Logo_BKL_Schwaben_grau_5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ogo_BKL_Schwaben_grau_5c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09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BD3">
        <w:rPr>
          <w:b/>
          <w:sz w:val="22"/>
        </w:rPr>
        <w:t xml:space="preserve"> </w:t>
      </w:r>
      <w:r w:rsidR="00194554">
        <w:rPr>
          <w:b/>
          <w:sz w:val="22"/>
        </w:rPr>
        <w:t xml:space="preserve">                       </w:t>
      </w:r>
      <w:r w:rsidR="003B3C15">
        <w:rPr>
          <w:b/>
          <w:sz w:val="22"/>
        </w:rPr>
        <w:t xml:space="preserve">                </w:t>
      </w:r>
    </w:p>
    <w:p w:rsidR="003B3C15" w:rsidRPr="003B3C15" w:rsidRDefault="003B3C15" w:rsidP="003B3C15"/>
    <w:p w:rsidR="00F47BD3" w:rsidRDefault="00F47BD3" w:rsidP="00D96AF7">
      <w:pPr>
        <w:pStyle w:val="berschrift3"/>
        <w:ind w:left="1416" w:hanging="1056"/>
      </w:pPr>
    </w:p>
    <w:p w:rsidR="006666A8" w:rsidRDefault="006666A8" w:rsidP="000E0247">
      <w:pPr>
        <w:pStyle w:val="berschrift3"/>
        <w:ind w:left="0"/>
        <w:jc w:val="center"/>
      </w:pPr>
    </w:p>
    <w:p w:rsidR="006666A8" w:rsidRDefault="007D1DEB" w:rsidP="000E0247">
      <w:pPr>
        <w:pStyle w:val="berschrift3"/>
        <w:ind w:left="0"/>
        <w:jc w:val="center"/>
      </w:pPr>
      <w:r>
        <w:rPr>
          <w:noProof/>
          <w:sz w:val="20"/>
        </w:rPr>
        <w:drawing>
          <wp:anchor distT="0" distB="0" distL="114300" distR="114300" simplePos="0" relativeHeight="251659776" behindDoc="1" locked="0" layoutInCell="1" allowOverlap="1" wp14:anchorId="25376AA8">
            <wp:simplePos x="0" y="0"/>
            <wp:positionH relativeFrom="column">
              <wp:posOffset>205740</wp:posOffset>
            </wp:positionH>
            <wp:positionV relativeFrom="paragraph">
              <wp:posOffset>120015</wp:posOffset>
            </wp:positionV>
            <wp:extent cx="2091055" cy="404495"/>
            <wp:effectExtent l="0" t="0" r="4445" b="0"/>
            <wp:wrapTight wrapText="bothSides">
              <wp:wrapPolygon edited="0">
                <wp:start x="0" y="0"/>
                <wp:lineTo x="0" y="20345"/>
                <wp:lineTo x="21449" y="20345"/>
                <wp:lineTo x="21449" y="0"/>
                <wp:lineTo x="0" y="0"/>
              </wp:wrapPolygon>
            </wp:wrapTight>
            <wp:docPr id="15" name="Bild 15" descr="Uni Ul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ni Ulm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404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6A8" w:rsidRDefault="006666A8" w:rsidP="000E0247">
      <w:pPr>
        <w:pStyle w:val="berschrift3"/>
        <w:ind w:left="0"/>
        <w:jc w:val="center"/>
      </w:pPr>
    </w:p>
    <w:p w:rsidR="006666A8" w:rsidRDefault="006666A8" w:rsidP="000E0247">
      <w:pPr>
        <w:pStyle w:val="berschrift3"/>
        <w:ind w:left="0"/>
        <w:jc w:val="center"/>
      </w:pPr>
    </w:p>
    <w:p w:rsidR="00D96AF7" w:rsidRDefault="00667963" w:rsidP="000E0247">
      <w:pPr>
        <w:pStyle w:val="berschrift3"/>
        <w:ind w:left="0"/>
        <w:jc w:val="center"/>
      </w:pPr>
      <w:r>
        <w:t>1</w:t>
      </w:r>
      <w:r w:rsidR="00A67D06">
        <w:t>6. Diagnostisches Seminar</w:t>
      </w:r>
    </w:p>
    <w:p w:rsidR="00A67D06" w:rsidRDefault="00A67D06" w:rsidP="000E0247">
      <w:pPr>
        <w:pStyle w:val="berschrift3"/>
        <w:ind w:left="1416" w:hanging="1056"/>
        <w:jc w:val="center"/>
      </w:pPr>
      <w:r>
        <w:t>mit</w:t>
      </w:r>
    </w:p>
    <w:p w:rsidR="00A67D06" w:rsidRDefault="00A67D06" w:rsidP="000E0247">
      <w:pPr>
        <w:pStyle w:val="berschrift3"/>
        <w:ind w:left="1416" w:hanging="1056"/>
        <w:jc w:val="center"/>
      </w:pPr>
      <w:r>
        <w:t>Elektrophysiologie</w:t>
      </w:r>
    </w:p>
    <w:p w:rsidR="00A67D06" w:rsidRDefault="00A67D06" w:rsidP="000E0247">
      <w:pPr>
        <w:pStyle w:val="berschrift3"/>
        <w:ind w:left="1416" w:hanging="1056"/>
        <w:jc w:val="center"/>
      </w:pPr>
      <w:r>
        <w:t>und</w:t>
      </w:r>
    </w:p>
    <w:p w:rsidR="00194554" w:rsidRDefault="00A67D06" w:rsidP="000E0247">
      <w:pPr>
        <w:pStyle w:val="berschrift3"/>
        <w:ind w:left="1416" w:hanging="1056"/>
        <w:jc w:val="center"/>
      </w:pPr>
      <w:r>
        <w:t>Neurosonographie</w:t>
      </w:r>
    </w:p>
    <w:p w:rsidR="00194554" w:rsidRDefault="00194554" w:rsidP="000E0247">
      <w:pPr>
        <w:pStyle w:val="berschrift3"/>
        <w:ind w:hanging="180"/>
        <w:jc w:val="center"/>
      </w:pPr>
      <w:r>
        <w:t>der Sektion</w:t>
      </w:r>
    </w:p>
    <w:p w:rsidR="00194554" w:rsidRDefault="00194554" w:rsidP="000E0247">
      <w:pPr>
        <w:pStyle w:val="berschrift3"/>
        <w:ind w:hanging="180"/>
        <w:jc w:val="center"/>
      </w:pPr>
      <w:r>
        <w:t>„Periphere Nerven“</w:t>
      </w:r>
    </w:p>
    <w:p w:rsidR="00194554" w:rsidRDefault="00194554" w:rsidP="000E0247">
      <w:pPr>
        <w:spacing w:line="360" w:lineRule="auto"/>
        <w:jc w:val="center"/>
        <w:rPr>
          <w:b/>
        </w:rPr>
      </w:pPr>
      <w:r>
        <w:rPr>
          <w:b/>
        </w:rPr>
        <w:t>der DGNC</w:t>
      </w:r>
    </w:p>
    <w:p w:rsidR="00194554" w:rsidRDefault="00194554" w:rsidP="000E0247">
      <w:pPr>
        <w:spacing w:line="360" w:lineRule="auto"/>
        <w:jc w:val="center"/>
        <w:rPr>
          <w:b/>
        </w:rPr>
      </w:pPr>
      <w:r>
        <w:rPr>
          <w:b/>
        </w:rPr>
        <w:t>und</w:t>
      </w:r>
    </w:p>
    <w:p w:rsidR="00194554" w:rsidRDefault="00194554" w:rsidP="000E0247">
      <w:pPr>
        <w:spacing w:line="360" w:lineRule="auto"/>
        <w:jc w:val="center"/>
        <w:rPr>
          <w:b/>
        </w:rPr>
      </w:pPr>
      <w:r>
        <w:rPr>
          <w:b/>
        </w:rPr>
        <w:t>der DGKN</w:t>
      </w:r>
    </w:p>
    <w:p w:rsidR="00194554" w:rsidRDefault="00194554">
      <w:pPr>
        <w:jc w:val="both"/>
      </w:pPr>
    </w:p>
    <w:p w:rsidR="00914F49" w:rsidRDefault="00914F49" w:rsidP="00914F49"/>
    <w:p w:rsidR="00194554" w:rsidRDefault="007D1DEB" w:rsidP="00914F49">
      <w:pPr>
        <w:rPr>
          <w:b/>
          <w:sz w:val="22"/>
        </w:rPr>
      </w:pPr>
      <w:r>
        <w:rPr>
          <w:b/>
          <w:noProof/>
          <w:sz w:val="20"/>
        </w:rPr>
        <w:drawing>
          <wp:anchor distT="0" distB="0" distL="114300" distR="114300" simplePos="0" relativeHeight="251657728" behindDoc="1" locked="0" layoutInCell="1" allowOverlap="1" wp14:anchorId="4EE40707">
            <wp:simplePos x="0" y="0"/>
            <wp:positionH relativeFrom="column">
              <wp:posOffset>1437640</wp:posOffset>
            </wp:positionH>
            <wp:positionV relativeFrom="page">
              <wp:posOffset>4799965</wp:posOffset>
            </wp:positionV>
            <wp:extent cx="859155" cy="859155"/>
            <wp:effectExtent l="0" t="0" r="0" b="0"/>
            <wp:wrapTight wrapText="bothSides">
              <wp:wrapPolygon edited="0">
                <wp:start x="0" y="0"/>
                <wp:lineTo x="0" y="21073"/>
                <wp:lineTo x="21073" y="21073"/>
                <wp:lineTo x="21073" y="0"/>
                <wp:lineTo x="0" y="0"/>
              </wp:wrapPolygon>
            </wp:wrapTight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859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2F6">
        <w:rPr>
          <w:b/>
          <w:sz w:val="22"/>
        </w:rPr>
        <w:t xml:space="preserve">       </w:t>
      </w:r>
      <w:r w:rsidR="00F47BD3">
        <w:rPr>
          <w:b/>
          <w:sz w:val="22"/>
        </w:rPr>
        <w:t xml:space="preserve"> </w:t>
      </w:r>
      <w:r>
        <w:rPr>
          <w:b/>
          <w:noProof/>
          <w:sz w:val="22"/>
        </w:rPr>
        <w:drawing>
          <wp:inline distT="0" distB="0" distL="0" distR="0">
            <wp:extent cx="938530" cy="909955"/>
            <wp:effectExtent l="0" t="0" r="0" b="4445"/>
            <wp:docPr id="2" name="Bild 2" descr="DGN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GNC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F49" w:rsidRDefault="00914F49" w:rsidP="00914F49"/>
    <w:p w:rsidR="00194554" w:rsidRDefault="00A67D06" w:rsidP="000E0247">
      <w:pPr>
        <w:jc w:val="center"/>
        <w:rPr>
          <w:b/>
        </w:rPr>
      </w:pPr>
      <w:r>
        <w:rPr>
          <w:b/>
        </w:rPr>
        <w:t>15</w:t>
      </w:r>
      <w:r w:rsidR="00F47BD3">
        <w:rPr>
          <w:b/>
        </w:rPr>
        <w:t xml:space="preserve">. </w:t>
      </w:r>
      <w:r w:rsidR="00194554">
        <w:rPr>
          <w:b/>
        </w:rPr>
        <w:t xml:space="preserve">– </w:t>
      </w:r>
      <w:r>
        <w:rPr>
          <w:b/>
        </w:rPr>
        <w:t>16</w:t>
      </w:r>
      <w:r w:rsidR="00824776">
        <w:rPr>
          <w:b/>
        </w:rPr>
        <w:t xml:space="preserve">. </w:t>
      </w:r>
      <w:r>
        <w:rPr>
          <w:b/>
        </w:rPr>
        <w:t>Jun</w:t>
      </w:r>
      <w:r w:rsidR="00F47BD3">
        <w:rPr>
          <w:b/>
        </w:rPr>
        <w:t>i</w:t>
      </w:r>
      <w:r>
        <w:rPr>
          <w:b/>
        </w:rPr>
        <w:t xml:space="preserve"> 2018</w:t>
      </w:r>
    </w:p>
    <w:p w:rsidR="00194554" w:rsidRDefault="00194554" w:rsidP="000E0247">
      <w:pPr>
        <w:jc w:val="center"/>
        <w:rPr>
          <w:b/>
        </w:rPr>
      </w:pPr>
    </w:p>
    <w:p w:rsidR="00914F49" w:rsidRDefault="00194554" w:rsidP="000E0247">
      <w:pPr>
        <w:jc w:val="center"/>
        <w:rPr>
          <w:b/>
        </w:rPr>
      </w:pPr>
      <w:r>
        <w:rPr>
          <w:b/>
        </w:rPr>
        <w:t xml:space="preserve">im Schloss </w:t>
      </w:r>
      <w:proofErr w:type="spellStart"/>
      <w:r>
        <w:rPr>
          <w:b/>
        </w:rPr>
        <w:t>Reisensburg</w:t>
      </w:r>
      <w:proofErr w:type="spellEnd"/>
    </w:p>
    <w:p w:rsidR="00194554" w:rsidRPr="00914F49" w:rsidRDefault="00194554" w:rsidP="000E0247">
      <w:pPr>
        <w:jc w:val="center"/>
        <w:rPr>
          <w:b/>
        </w:rPr>
      </w:pPr>
      <w:r>
        <w:rPr>
          <w:b/>
        </w:rPr>
        <w:t>Günzburg</w:t>
      </w:r>
    </w:p>
    <w:sectPr w:rsidR="00194554" w:rsidRPr="00914F49" w:rsidSect="00F12873">
      <w:pgSz w:w="16838" w:h="11906" w:orient="landscape"/>
      <w:pgMar w:top="720" w:right="641" w:bottom="851" w:left="720" w:header="720" w:footer="720" w:gutter="0"/>
      <w:cols w:num="3" w:space="708" w:equalWidth="0">
        <w:col w:w="4320" w:space="1260"/>
        <w:col w:w="4500" w:space="1260"/>
        <w:col w:w="413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F7E73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55C3C30"/>
    <w:multiLevelType w:val="hybridMultilevel"/>
    <w:tmpl w:val="1FA8B718"/>
    <w:lvl w:ilvl="0" w:tplc="D9A42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D876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CCB4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DC4B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B0A6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828F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CEC5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D0EC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3070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92"/>
    <w:rsid w:val="0003005B"/>
    <w:rsid w:val="000937AC"/>
    <w:rsid w:val="000A514F"/>
    <w:rsid w:val="000C1C2D"/>
    <w:rsid w:val="000E0247"/>
    <w:rsid w:val="0011396F"/>
    <w:rsid w:val="00194554"/>
    <w:rsid w:val="001C02B8"/>
    <w:rsid w:val="00213DE3"/>
    <w:rsid w:val="002209C0"/>
    <w:rsid w:val="002263A5"/>
    <w:rsid w:val="00282A3C"/>
    <w:rsid w:val="003773E4"/>
    <w:rsid w:val="00385301"/>
    <w:rsid w:val="003A2572"/>
    <w:rsid w:val="003B3C15"/>
    <w:rsid w:val="004070B8"/>
    <w:rsid w:val="0041197A"/>
    <w:rsid w:val="0041500C"/>
    <w:rsid w:val="004464DF"/>
    <w:rsid w:val="004854F4"/>
    <w:rsid w:val="00487A01"/>
    <w:rsid w:val="004C66DD"/>
    <w:rsid w:val="004C6A39"/>
    <w:rsid w:val="004E133B"/>
    <w:rsid w:val="00605CEE"/>
    <w:rsid w:val="006237B6"/>
    <w:rsid w:val="0063704A"/>
    <w:rsid w:val="006666A8"/>
    <w:rsid w:val="00667963"/>
    <w:rsid w:val="007034A7"/>
    <w:rsid w:val="00757873"/>
    <w:rsid w:val="007919AA"/>
    <w:rsid w:val="007D1DEB"/>
    <w:rsid w:val="007D7B4F"/>
    <w:rsid w:val="00824776"/>
    <w:rsid w:val="00833D3B"/>
    <w:rsid w:val="00873AB7"/>
    <w:rsid w:val="0088696B"/>
    <w:rsid w:val="00897D92"/>
    <w:rsid w:val="008C1BCD"/>
    <w:rsid w:val="008F488B"/>
    <w:rsid w:val="00914F49"/>
    <w:rsid w:val="00930133"/>
    <w:rsid w:val="009301A0"/>
    <w:rsid w:val="00971B19"/>
    <w:rsid w:val="009D7882"/>
    <w:rsid w:val="00A67D06"/>
    <w:rsid w:val="00B822F6"/>
    <w:rsid w:val="00C2471E"/>
    <w:rsid w:val="00C8357D"/>
    <w:rsid w:val="00CB2C59"/>
    <w:rsid w:val="00D36FB2"/>
    <w:rsid w:val="00D55B89"/>
    <w:rsid w:val="00D66002"/>
    <w:rsid w:val="00D660B4"/>
    <w:rsid w:val="00D96AF7"/>
    <w:rsid w:val="00E13049"/>
    <w:rsid w:val="00E1669B"/>
    <w:rsid w:val="00E23F8A"/>
    <w:rsid w:val="00EB44E2"/>
    <w:rsid w:val="00EE1382"/>
    <w:rsid w:val="00F12873"/>
    <w:rsid w:val="00F47BD3"/>
    <w:rsid w:val="00FA7505"/>
    <w:rsid w:val="00FB7209"/>
    <w:rsid w:val="00FC50E6"/>
    <w:rsid w:val="00FE3722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ind w:left="36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i/>
      <w:iCs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b/>
      <w:bCs/>
      <w:u w:val="single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1134"/>
      </w:tabs>
      <w:outlineLvl w:val="5"/>
    </w:pPr>
    <w:rPr>
      <w:b/>
      <w:sz w:val="20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jc w:val="both"/>
    </w:pPr>
    <w:rPr>
      <w:sz w:val="22"/>
    </w:rPr>
  </w:style>
  <w:style w:type="character" w:styleId="BesuchterHyperlink">
    <w:name w:val="FollowedHyperlink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ind w:left="36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i/>
      <w:iCs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b/>
      <w:bCs/>
      <w:u w:val="single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1134"/>
      </w:tabs>
      <w:outlineLvl w:val="5"/>
    </w:pPr>
    <w:rPr>
      <w:b/>
      <w:sz w:val="20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jc w:val="both"/>
    </w:pPr>
    <w:rPr>
      <w:sz w:val="22"/>
    </w:rPr>
  </w:style>
  <w:style w:type="character" w:styleId="Besuchter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773AA-4232-42E1-886D-21CD6C5DB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3582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Urlaus 2003</vt:lpstr>
    </vt:vector>
  </TitlesOfParts>
  <Company>Familie Engelhardt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Urlaus 2003</dc:title>
  <dc:creator>Engelhardt</dc:creator>
  <cp:lastModifiedBy> Detlef Block</cp:lastModifiedBy>
  <cp:revision>2</cp:revision>
  <cp:lastPrinted>2017-10-16T08:01:00Z</cp:lastPrinted>
  <dcterms:created xsi:type="dcterms:W3CDTF">2017-10-20T11:07:00Z</dcterms:created>
  <dcterms:modified xsi:type="dcterms:W3CDTF">2017-10-20T11:07:00Z</dcterms:modified>
</cp:coreProperties>
</file>